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№05-0005/14/2022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защитника наименование организации – адвоката фио, рассмотрев дело об административном правонарушении в отношении наименование организации ИНН телефон, зарегистрированного по адресу адрес, привлекаемого к административной ответственности, предусмотренной частью 1 статьи 8.28.1 КоАП РФ,</w:t>
      </w:r>
    </w:p>
    <w:p w:rsidR="00A77B3E"/>
    <w:p w:rsidR="00A77B3E">
      <w:r>
        <w:t>у с т а н о в и л:</w:t>
      </w:r>
    </w:p>
    <w:p w:rsidR="00A77B3E"/>
    <w:p w:rsidR="00A77B3E">
      <w:r>
        <w:t>наименование организации после совершения сделки с древесиной по договору от дата №дата, заключенного с наименование организации, не представило информацию об изменении в декларацию о сделке с древесиной №0003009102272842009101001416 о фактическом объеме транспортировки древесины в течение действия договора по дата в единую государственную автоматизированную информационную систему учета древесины и сделок с ней.</w:t>
      </w:r>
    </w:p>
    <w:p w:rsidR="00A77B3E">
      <w:r>
        <w:t>Защитник наименование организации в судебном заседании вину юридического лица не признал и пояснил, что юридическое лицо было зарегистрировано за месяц до заключения сделки и должностные лица еще не имели опыта работы в Системе «ЛесЕГАИС», в связи с чем не заполнили графу «объем приобретаемой древесины». Просила признать деяние малозначительным и ограничиться предупреждением.</w:t>
      </w:r>
    </w:p>
    <w:p w:rsidR="00A77B3E">
      <w:r>
        <w:t>Выслушав защитника наименование организации, изучив представленные материалы, суд приходит к выводу о том, что действиях наименование организации усматривается состав административного правонарушения, предусмотренный ч.1 ст. 8.28.1 КоАП РФ, - непредставление декларации о сделках с древесиной.</w:t>
      </w:r>
    </w:p>
    <w:p w:rsidR="00A77B3E">
      <w:r>
        <w:t>В соответствии с пунктом 3 статьи 50.5 Лесного кодекса РФ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A77B3E">
      <w:r>
        <w:t>Из протокола об административном правонарушении следует, что срок действия договора с дата по дата.</w:t>
      </w:r>
    </w:p>
    <w:p w:rsidR="00A77B3E">
      <w:r>
        <w:t>Таким образом информация о фактическом объеме приобретаемой наименование организации древесины должна была быть внесена в Систему «ЛесЕГАИС» не позднее дата.</w:t>
      </w:r>
    </w:p>
    <w:p w:rsidR="00A77B3E">
      <w:r>
        <w:t>Указанная информация в декларацию о сделке с древесиной №0003009102272842009101001416 (договор от дата №дата) в информационную базу единой государственной автоматизированной информационной системы учета древесины и сделок с ней в срок не позднее дата внесена не была.</w:t>
      </w:r>
    </w:p>
    <w:p w:rsidR="00A77B3E">
      <w:r>
        <w:t>Факт совершения правонарушения и вина наименование организации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№1040-01/415-2021 от дата; фотографиями страниц отображенной информации в единой государственной автоматизированной информационной системе учета древесины и сделок с ней.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Санкция ч. 1 ст. 8.28.1 КоАП РФ предусматривает назначение наказания на должностных лиц в размере от пяти тысяч до сумма прописью; на лиц, осуществляющих предпринимательскую деятельность без образования юридического лица, - от семи тысяч до сумма прописью; на юридических лиц - от ста тысяч до сумма прописью.</w:t>
      </w:r>
    </w:p>
    <w:p w:rsidR="00A77B3E">
      <w:r>
        <w:t>В силу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КоАП РФ, за исключением случаев, предусмотренных ч. 2 ст. 4.1.1 КоАП РФ (административное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14.31 - 14.33, 19.3, 19.5, 19.5.1, 19.6, 19.8 - 19.8.2, 19.23, частями 2 и 3 статьи 19.27, статьями 19.28, 19.29, 19.30, 19.33 КоАП РФ).</w:t>
      </w:r>
    </w:p>
    <w:p w:rsidR="00A77B3E">
      <w:r>
        <w:t>В соответствии с ч. 1 и ч. 2 ст. 3.4 КоАП РФ предупреждение – мера административного наказания, выраженная в официальном порицании физического или юридического лица. Предупреждение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Совершенное наименование организации правонарушение не указано в ч. 2 ст.4.1.1 КоАП РФ.</w:t>
      </w:r>
    </w:p>
    <w:p w:rsidR="00A77B3E">
      <w:r>
        <w:t>При этом наименование организации является микропредприятием.</w:t>
      </w:r>
    </w:p>
    <w:p w:rsidR="00A77B3E">
      <w:r>
        <w:t>Кроме того, как следует из материалов дела, юридическое лицо впервые совершило административное правонарушение, которое не повлекло негативных последствий, сведения об объеме приобретаемой наименование организации древесины в ЛесЕГАИС были внесены продавцом древесины.</w:t>
      </w:r>
    </w:p>
    <w:p w:rsidR="00A77B3E">
      <w:r>
        <w:t>Обстоятельств смягчающих или отягчающих административную ответственность, не установлено.</w:t>
      </w:r>
    </w:p>
    <w:p w:rsidR="00A77B3E">
      <w:r>
        <w:t>При таких обстоятельствах, назначая наказание, в соответствии с требованиями ст. 4.1.1 КоАП РФ, мировой судья учитывает характер совершенного правонарушения, данные о юридическом лице, которое ранее к административной ответственности не привлекалось, отсутствие отягчающих административную ответственность обстоятельств, и полагает возможным заменить ему административное наказание в виде штрафа на предупреждение.</w:t>
      </w:r>
    </w:p>
    <w:p w:rsidR="00A77B3E">
      <w:r>
        <w:t>На основании изложенного, руководствуясь статьями 3.4, 4.1.1, ч.1 ст. 8.28.1, 29.9-29.10 КоАП РФ,</w:t>
      </w:r>
    </w:p>
    <w:p w:rsidR="00A77B3E"/>
    <w:p w:rsidR="00A77B3E">
      <w:r>
        <w:t>п о с т а н о в и л:</w:t>
      </w:r>
    </w:p>
    <w:p w:rsidR="00A77B3E"/>
    <w:p w:rsidR="00A77B3E">
      <w:r>
        <w:t>наименование организации признать виновным в совершении административного правонарушения, предусмотренного частью 1 статьи 8.28.1 Кодекса Российской Федерации об административных правонарушениях, и назначить ему административное наказание в соответствии со статьей 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