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№05-0006/14/2024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паспорт гражданина России телефон, зарегистрированного по адресу адрес,</w:t>
      </w:r>
    </w:p>
    <w:p w:rsidR="00A77B3E"/>
    <w:p w:rsidR="00A77B3E"/>
    <w:p w:rsidR="00A77B3E">
      <w:r>
        <w:t>п о с т а н о в и л :</w:t>
      </w:r>
    </w:p>
    <w:p w:rsidR="00A77B3E"/>
    <w:p w:rsidR="00A77B3E">
      <w:r>
        <w:t>из протокола об административном правонарушении от дата №09/Н следует, что дата в время фио не выполнил установленную законом обязанность по уплате административного штрафа, наложенного постановлением от дата №09-16/4574 по ч.4 статьи 14.25 КоАП РФ в размере сумма.</w:t>
      </w:r>
    </w:p>
    <w:p w:rsidR="00A77B3E">
      <w:r>
        <w:t>фио в судебное заседание не явился. О времени и месте рассмотрения дела извещался надлежащим образом.</w:t>
      </w:r>
    </w:p>
    <w:p w:rsidR="00A77B3E">
      <w:r>
        <w:t>Исследовав представленные материалы дела, прихожу к следующим выводам.</w:t>
      </w:r>
    </w:p>
    <w:p w:rsidR="00A77B3E">
      <w: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Постановлением начальника Межрайонной Инспекции Федеральной налоговой службы №16 по адрес от дата №09-16/4574, фио был признана виновным в совершении административного правонарушения, предусмотренного ч.4 статьи 14.25 КоАП РФ с назначением наказания в виде штрафа в размере сумма. В указанном постановлении имеется запись о вступлении его в законную силу дата.</w:t>
      </w:r>
    </w:p>
    <w:p w:rsidR="00A77B3E">
      <w:r>
        <w:t>В протоколе об административном правонарушении от дата №09-16/4574/Н также указано, что постановление от дата №09-16/4574 вступило в законную силу дата.</w:t>
      </w:r>
    </w:p>
    <w:p w:rsidR="00A77B3E">
      <w: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Согласно статье 31.1 КоАП РФ постановление по делу об административном правонарушении вступает в законную силу:</w:t>
      </w:r>
    </w:p>
    <w:p w:rsidR="00A77B3E">
      <w:r>
        <w:t>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опротестовано;</w:t>
      </w:r>
    </w:p>
    <w:p w:rsidR="00A77B3E">
      <w:r>
        <w:t>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77B3E">
      <w:r>
        <w:t>Согласно ч. 2 ст. 29.11 КоАП РФ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A77B3E">
      <w:r>
        <w:t>Из материалов дела следует, что место жительства фио находится по адресу адрес.</w:t>
      </w:r>
    </w:p>
    <w:p w:rsidR="00A77B3E">
      <w:r>
        <w:t>Из реестра почтовых отправлений от дата следует, что копия постановления от дата была направлена фио по неверному адресу – адрес и не была получена им.</w:t>
      </w:r>
    </w:p>
    <w:p w:rsidR="00A77B3E">
      <w:r>
        <w:t>Действительно, согласно отчёту об отслеживании почтового отправления №35000084407845 копия постановления от дата была возвращена отправителю в связи с истечением срока хранения.</w:t>
      </w:r>
    </w:p>
    <w:p w:rsidR="00A77B3E">
      <w:r>
        <w:t>Однако в данном случае указанное обстоятельство не может свидетельствовать о соблюдении административным органом требований ч.2 статьи 29.11 КоАП РФ, следовательно, постановление до настоящего времени не вступило в законную силу, о чём мировым судьёй было указано в определении от дата, которым настоящее дело было возвращено для устранения этого недостатка, однако никаких действий административным органом предпринято не было.</w:t>
      </w:r>
    </w:p>
    <w:p w:rsidR="00A77B3E">
      <w:r>
        <w:t>Таким образом, на сегодняшний день, 60-дневный срок уплаты штрафа, по указанному постановлению не истек.</w:t>
      </w:r>
    </w:p>
    <w:p w:rsidR="00A77B3E">
      <w: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Учитывая изложенное, производство по делу подлежит прекращению в связи с отсутствием в действиях фио состава административного правонарушения, предусмотренного ч.1 статьи 20.25 КоАП РФ.</w:t>
      </w:r>
    </w:p>
    <w:p w:rsidR="00A77B3E">
      <w:r>
        <w:t>Руководствуясь статьями 4.1, ч.1 ст.20.25, 23.1, 24.5, 29.7,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ч. 1 статьи 20.25 Кодекса Российской Федерации об административных правонарушениях, в отношении фио прекратить на основании пункта 2 части 1 статьи 24.5 КоАП РФ – в связи с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