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№05-0010/14/2024</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рассмотрев в открытом судебном заседании дело об административном правонарушении, предусмотренном частью 2 статьи 17.3 Кодекса Российской Федерации об административных правонарушениях, в отношении: фио, паспортные данные, гражданина России, паспортные данные, по месту жительства зарегистрированного в адрес, кв. 301а, со слов официально не работающего,</w:t>
      </w:r>
    </w:p>
    <w:p w:rsidR="00A77B3E">
      <w:r>
        <w:t>у с т а н о в и л :</w:t>
      </w:r>
    </w:p>
    <w:p w:rsidR="00A77B3E">
      <w:r>
        <w:t>дата в время в здании судебных участков мировых судей по адресу адрес, гражданин фио, громко выражался грубой нецензурной бранью, вел себя грубо, вызывающе, на неоднократные требования судебного пристава прекратить противоправные действия не реагировал, тем самым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фио в судебное заседание не явился, о времени и месте рассмотрения дела извещался надлежащим образом.</w:t>
      </w:r>
    </w:p>
    <w:p w:rsidR="00A77B3E">
      <w:r>
        <w:t>Исследовав материалы дела об административном правонарушении, прихожу к следующим выводам.</w:t>
      </w:r>
    </w:p>
    <w:p w:rsidR="00A77B3E">
      <w:r>
        <w:t>Приказом Министерства юстиции адрес от дата №141 утверждены Правила пребывания посетителей в административных зданиях (помещения) судебных участков мировых судей адрес.</w:t>
      </w:r>
    </w:p>
    <w:p w:rsidR="00A77B3E">
      <w:r>
        <w:t>Согласно п.2.3 указанных Правил поддержание общественного порядка в здании (помещения)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 118-ФЗ «О судебных приставах».</w:t>
      </w:r>
    </w:p>
    <w:p w:rsidR="00A77B3E">
      <w:r>
        <w:t>Пунктом 3.2 Правил установлено, посетители судебных участков мировых судей адрес обязаны соблюдать установленный порядок деятельности судебных участков мировых судей адрес и нормы поведения в общественных местах.</w:t>
      </w:r>
    </w:p>
    <w:p w:rsidR="00A77B3E">
      <w:r>
        <w:t>В силу ч. 1 ст. 11 Федерального закона Российской Федерации от дата №118-ФЗ «О судебных приставах»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В соответствии с ч.1 ст. 44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w:t>
      </w:r>
    </w:p>
    <w:p w:rsidR="00A77B3E">
      <w:r>
        <w:t>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В силу п. 5.4 вышеуказанных Правил в случае неисполнения законного распоряжения мирового судьи или судебного пристава по ОУПДС о прекращении действий, нарушающих установленные в судебных участках мировых судей адрес правила,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w:t>
      </w:r>
    </w:p>
    <w:p w:rsidR="00A77B3E">
      <w:r>
        <w:t>Согласно части 2 статьи 17.3 КоАП РФ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влечет наложение административного штрафа в размере от одной тысячи до сумма прописью.</w:t>
      </w:r>
    </w:p>
    <w:p w:rsidR="00A77B3E">
      <w:r>
        <w:t>Факт совершения правонарушения и вина фио в совершении административного правонарушения, предусмотренного ч.2 ст.17.3 КоАП РФ, подтверждается совокупностью доказательств: - протоколом об административном правонарушении №2614 от дата; письменными объяснениями свидетеля фио от дата; рапортом от дата МСП по ОУПДС ОСП по адрес.</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административного наказания мировой судья учитывает характер совершенного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Руководствуясь ч. 2 ст. 17.3, 29.7 - 29.11, КоАП РФ,</w:t>
      </w:r>
    </w:p>
    <w:p w:rsidR="00A77B3E">
      <w:r>
        <w:t>п о с т а н о в и л :</w:t>
      </w:r>
    </w:p>
    <w:p w:rsidR="00A77B3E">
      <w:r>
        <w:t>фио 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0410760300145000102417121».</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получения его копии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