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6</w:t>
      </w:r>
    </w:p>
    <w:p w:rsidR="00A77B3E">
      <w:r>
        <w:t>дело №05-0027/14/2023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мировой судья судебного участка №14 Киевского судебного района адрес фио, с участием фио и потерпевшей фио, рассмотрев в открытом судебном заседании дело в отношении фио, паспортные данные, урож. адрес, паспортные данные, общ. 914, холостого, детей не имеющего, со слов неофициально работающего разнорабочим в сфере строительства, об административном правонарушении, предусмотренном статьей 6.1.1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по адрес, фио причинил гражданке фио телесные повреждения в виде ссадины Нижней губы, в результате чего последняя испытала физическую боль. Телесные повреждения фио согласно, заключению эксперта, расцениваются как не причинившие вред здоровью и не повлекшие последствий, указанных в статье 115 УК РФ.</w:t>
      </w:r>
    </w:p>
    <w:p w:rsidR="00A77B3E">
      <w:r>
        <w:t>фио в судебном заседании вину в совершении правонарушения признал, пояснил, что в результате словесного конфликта нанес телесные повреждения фио В судебном заседании принес фио свои извинения.</w:t>
      </w:r>
    </w:p>
    <w:p w:rsidR="00A77B3E">
      <w:r>
        <w:t>фио в судебном заседании пояснила, что фио причинил ей физическую боль и телесные повреждения путем сдавливания лица и попытки удушения.</w:t>
      </w:r>
    </w:p>
    <w:p w:rsidR="00A77B3E">
      <w:r>
        <w:t>Заслушав лиц, участвующих в деле, изучив материалы дела, прихожу к следующим выводам.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Вина фио в совершении указанного правонарушения подтверждается совокупностью собранных по делу доказательств: протоколом об административном правонарушении от дата 8201 №063178; письменными объяснениями фио от дата; Актом судебно-медицинского обследования №2974 от дата; заявлением фио на имя начальника ОП №2 «Киевский» УМВД России по адрес, зарегистрированным дата; письменными объяснениями фио от дата; копией направления на судебно-медицинскую экспертизу от дата.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прихожу к выводу о виновности фио в совершении административного правонарушения, предусмотренного ст.6.1.1 КоАП РФ.</w:t>
      </w:r>
    </w:p>
    <w:p w:rsidR="00A77B3E">
      <w:r>
        <w:t>Сведений о наличии отягчающих административную ответственность обстоятельствах в материалах дела не имеется.</w:t>
      </w:r>
    </w:p>
    <w:p w:rsidR="00A77B3E">
      <w:r>
        <w:t>Смягчающим административную ответственность обстоятельством нахожу признание вины и чистосердечное раскаяние.</w:t>
      </w:r>
    </w:p>
    <w:p w:rsidR="00A77B3E">
      <w: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который в судебном заседании пояснил, что является холостым, официально не трудоустроенным, детей не имеющим, а также личность потерпевшей, которая является молодой девушкой, незамужней и неофициально работающей.</w:t>
      </w:r>
    </w:p>
    <w:p w:rsidR="00A77B3E">
      <w:r>
        <w:t>На основании всего изложенного считаю, что для достижения целей административного наказания фио необходимо назначить минимальное наказание в виде штрафа в размере сумма.</w:t>
      </w:r>
    </w:p>
    <w:p w:rsidR="00A77B3E">
      <w:r>
        <w:t>Руководствуясь статьями 4.1-4.3, ст.6.1.1, 23.1, 29.7, 29.9-29.11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0410760300145000272306175.</w:t>
      </w:r>
    </w:p>
    <w:p w:rsidR="00A77B3E">
      <w:r>
        <w:t>Квитанцию об оплате административного штрафа необходимо предоставить мировому судье,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или вручения копии постановления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