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№05-0028/14/2023</w:t>
      </w:r>
    </w:p>
    <w:p w:rsidR="00A77B3E">
      <w:r>
        <w:t>УИД 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и потерпевшего фио, рассмотрев дело об административном правонарушении в отношении Лучкиной фио, паспортные данные, урож. адрес, паспортные данные, незамужней, детей не имеющей, неофициально работающей водителем и помощником ветеринара, зарегистрированной и проживающей по адресу адрес, привлекаемой к административной ответственности, предусмотренной статьей 6.1.1 КоАП РФ,</w:t>
      </w:r>
    </w:p>
    <w:p w:rsidR="00A77B3E"/>
    <w:p w:rsidR="00A77B3E">
      <w:r>
        <w:t>у с т а н о в и л :</w:t>
      </w:r>
    </w:p>
    <w:p w:rsidR="00A77B3E"/>
    <w:p w:rsidR="00A77B3E">
      <w:r>
        <w:t>согласно протоколу об административном правонарушении 8201 №063167 от дата, дата около время по адресу адрес фио нанесла побои гражданину фио в виде телесных повреждений, а именно – кровоподтеки, ссадины лица, причинив физическую боль.</w:t>
      </w:r>
    </w:p>
    <w:p w:rsidR="00A77B3E">
      <w:r>
        <w:t>В судебном заседании фио вину в совершении правонарушения не признала, пояснила, что телесные повреждения фио нанесла защищаясь от его посягательств на неё собственность и свободу передвижения.</w:t>
      </w:r>
    </w:p>
    <w:p w:rsidR="00A77B3E">
      <w:r>
        <w:t>фио в судебном заседании пояснил, что действительно потерпел от фио телесные повреждения и физическую боль, однако это было спровоцировано именно его собственными действиями.</w:t>
      </w:r>
    </w:p>
    <w:p w:rsidR="00A77B3E">
      <w:r>
        <w:t>Заслушав лиц, участвующих в деле, исследовав материалы дела об административном правонарушении, прихожу к следующим выводам.</w:t>
      </w:r>
    </w:p>
    <w:p w:rsidR="00A77B3E">
      <w:r>
        <w:t>Согласно статье 6.1.1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(часть 1 статьи 2.1 названного кодекса).</w:t>
      </w:r>
    </w:p>
    <w:p w:rsidR="00A77B3E">
      <w:r>
        <w:t>Статьей 24.1 Кодекса Российской Федерации об административных правонарушениях установлено, что задачами производства по делам об административных правонарушениях являются, в том числе всестороннее, полное, объективное и своевременное выяснение обстоятельств каждого дела, разрешение его в соответствии с законом.</w:t>
      </w:r>
    </w:p>
    <w:p w:rsidR="00A77B3E">
      <w:r>
        <w:t>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w:t>
      </w:r>
    </w:p>
    <w:p w:rsidR="00A77B3E">
      <w: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(часть 1 статьи 26.2 Кодекса Российской Федерации об административных правонарушениях).</w:t>
      </w:r>
    </w:p>
    <w:p w:rsidR="00A77B3E">
      <w:r>
        <w:t>Как следует из объяснений как фио, так и потерпевшего фио, события, описанные в протоколе об административном правонарушении происходили в автомобиле фио, которая привезла фио после работы к его месту жительства. Далее фио отказался покидать салон автомобиля и потребовал от фио выяснения отношений, от чего последняя отказалась и потребовала от фио покинуть автомобиль. В ответ фио попытался вырвать у фио ключи от автомобиля, причинив ей физическую боль. В ответ на указанные действия фио фио, пытаясь высвободиться от контакта с фио нанесла ему телесные повреждения.</w:t>
      </w:r>
    </w:p>
    <w:p w:rsidR="00A77B3E">
      <w:r>
        <w:t>При этом в судебном заседании фио опроверг обстоятельства, указанные в его письменном объяснении от дата, пояснив, что все события происходили в салоне автомобиля фио</w:t>
      </w:r>
    </w:p>
    <w:p w:rsidR="00A77B3E">
      <w:r>
        <w:t>В рассматриваемом случае следует признать, что нанося потерпевшему фио удары, фио действовала в целях предотвращения причинения ей телесных повреждений и утраты её имущества, то есть в состоянии крайней необходимости.</w:t>
      </w:r>
    </w:p>
    <w:p w:rsidR="00A77B3E">
      <w:r>
        <w:t>В соответствии со ст. 2.7 Кодекса Российской Федерации об административных правонарушениях 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w:t>
      </w:r>
    </w:p>
    <w:p w:rsidR="00A77B3E">
      <w:r>
        <w:t>Анализ представленных материалов указывает на то, что иными средствами предотвратить противоправные действия фио не представлялось возможным, поскольку он целенаправленно пытался помешать фио покинуть на принадлежащем ей автомобиле район места жительства фио Прекратить противоправные действия фио иными средствами, кроме как нанеся ему удар рукой не представлялось возможным.</w:t>
      </w:r>
    </w:p>
    <w:p w:rsidR="00A77B3E">
      <w:r>
        <w:t>В силу пункта 3 части 1 статьи 24.5 Кодекса Российской Федерации об административных правонарушениях действия лица, совершенные в состоянии крайней необходимости, относятся к числу обстоятельств, исключающих производство по делу об административном правонарушении.</w:t>
      </w:r>
    </w:p>
    <w:p w:rsidR="00A77B3E">
      <w:r>
        <w:t>Учитывая изложенное, производство по делу об административном правонарушении подлежит прекращению на основании пункта 3 части 1 статьи 24.5 Кодекса Российской Федерации об административных правонарушениях в связи с совершением фио действий в состоянии крайней необходимости.</w:t>
      </w:r>
    </w:p>
    <w:p w:rsidR="00A77B3E">
      <w:r>
        <w:t>Руководствуясь ст. 6.1.1, 23.1, 24.5 ст. 29.10-29.11, ст. 32.2 КоАП РФ,</w:t>
      </w:r>
    </w:p>
    <w:p w:rsidR="00A77B3E"/>
    <w:p w:rsidR="00A77B3E">
      <w:r>
        <w:t>п о с т а н о в и л :</w:t>
      </w:r>
    </w:p>
    <w:p w:rsidR="00A77B3E"/>
    <w:p w:rsidR="00A77B3E">
      <w:r>
        <w:t>производство по делу об административном правонарушении, предусмотренном статьей 6.1.1 Кодекса Российской Федерации об административных правонарушениях в отношении Лучкиной фио прекратить на основании пункта 3 части 1 статьи 24.5 КоАП РФ – действия лица в состоянии крайней необходимости.</w:t>
      </w:r>
    </w:p>
    <w:p w:rsidR="00A77B3E">
      <w:r>
        <w:t>Постановление может быть обжаловано в Киевский районный суд адрес через мирового судью в течение 10 суток со дня вручения или получения копии постановления.</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