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№05-0035/14/2023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 в отношении фио, паспортные данные, урож. адрес, гражданина России, женатого, несовершеннолетних детей не имеющего, работающего индивидуальным предпринимателем, паспорт гражданина России серии 3914 №133805, зарегистрированного и проживающего по адресу: адрес, привлекаемого к административной ответственности, предусмотренной статьей 7.17 КоАП РФ,</w:t>
      </w:r>
    </w:p>
    <w:p w:rsidR="00A77B3E"/>
    <w:p w:rsidR="00A77B3E">
      <w:r>
        <w:t>у с т а н о в и л :</w:t>
      </w:r>
    </w:p>
    <w:p w:rsidR="00A77B3E"/>
    <w:p w:rsidR="00A77B3E">
      <w:r>
        <w:t>дата около время по адресу адрес фио с целью уничтожения и повреждения чужого имущества, умышленно с помощью ножа нанёс порез переднего левого колеса автомобиля марки марка автомобиля Оптима» с государственным регистрационным знаком В 969 СЕ 82, чем причинил его собственнику фио незначительный материальный ущерб в размере сумма.</w:t>
      </w:r>
    </w:p>
    <w:p w:rsidR="00A77B3E">
      <w:r>
        <w:t>фио в судебном заседании вину в совершении правонарушения признал, раскаялся в содеянном.</w:t>
      </w:r>
    </w:p>
    <w:p w:rsidR="00A77B3E">
      <w:r>
        <w:t>Потерпевшая фио в судебное заседание не явилась. О времени и месте рассмотрения дела извещена надлежаще. О причине неявки мировому судье не сообщила. Почтовый конверт с судебным извещением вернулся с отметкой «истёк срок хранения».</w:t>
      </w:r>
    </w:p>
    <w:p w:rsidR="00A77B3E">
      <w:r>
        <w:t>Заслушав фио, исследовав представленные материалы в их совокупности, прихожу к следующим выводам.</w:t>
      </w:r>
    </w:p>
    <w:p w:rsidR="00A77B3E">
      <w:r>
        <w:t>В соответствии со статьей 7.17 КоАП РФ, умышленное уничтожение или повреждение чужого имущества, если эти действия не повлекли причинение значительного ущерба, - влечет наложение административного штрафа в размере от трехсот до сумма прописью.</w:t>
      </w:r>
    </w:p>
    <w:p w:rsidR="00A77B3E">
      <w:r>
        <w:t>Факт совершения вышеуказанного административного правонарушения фио подтверждается совокупностью собранных по делу доказательств: - протоколом об административном правонарушении 8201 №063193 от дата; ходатайством фио от дата; выпиской из КУСП №1191 от дата; письменными объяснениями гражданки фио от дата; заявлением фио на имя начальника ОП №2 «Киевский» УМВД по адрес от дата; письменными объяснениями фио от дата и от дата; письменными объяснениями фио от дата; кассовым чеком наименование организации «Автомастерская» от дата на сумму сумма.</w:t>
      </w:r>
    </w:p>
    <w:p w:rsidR="00A77B3E">
      <w:r>
        <w:t>Протокол об административном правонарушении и иные материалы составлены в соответствии с требованиями административного законодательства надлежащим должностным лицом.</w:t>
      </w:r>
    </w:p>
    <w:p w:rsidR="00A77B3E">
      <w:r>
        <w:t>Оценив представленные доказательства, считаю установленным, что в нарушение приведенных выше требований закона фио умышленно повредил чужое имущество, при этом его действия не повлекли причинение значительного ущерба.</w:t>
      </w:r>
    </w:p>
    <w:p w:rsidR="00A77B3E">
      <w:r>
        <w:t>Обстоятельств, отягчающих административную ответственность, мировым судьей не установлено. Смягчающими обстоятельствами является признание вины и чистосердечное раскаяние.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виновного, отсутствие данных о привлечении к административной ответственности и полагает необходимым назначить ему наказание в виде штрафа.</w:t>
      </w:r>
    </w:p>
    <w:p w:rsidR="00A77B3E">
      <w:r>
        <w:t>Руководствуясь статьей 7.17, статьями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статьей 7.17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0410760300145000352307103.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