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№05-0037/14/2024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фио, паспортные данные, урож. адрес, гражд. России, паспортные данные, со слов работающего оператором газораспределительной адреснаименование организации, женатого, имеющего одного малолетнего ребёнка, проживающего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фио находясь по адресу адрес помещении кабинета №14 МВД по адрес не выполнил законное требование уполномоченного должностного лица о прохождении медицинского освидетельствования на состояние наркотического опьянения.</w:t>
      </w:r>
    </w:p>
    <w:p w:rsidR="00A77B3E">
      <w:r>
        <w:t>фио в судебном заседании вину в совершении правонарушения признал, пояснил, что отказался от прохождения медицинского освидетельствования на состояние опьянения, поскольку считает это унизительным.</w:t>
      </w:r>
    </w:p>
    <w:p w:rsidR="00A77B3E">
      <w:r>
        <w:t>Заслушав фио, изучив материалы дела, прихожу к следующим выводам.</w:t>
      </w:r>
    </w:p>
    <w:p w:rsidR="00A77B3E">
      <w: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8201 №154879 от дата в отношении фио по ч.1 статьи 6.9 КоАП РФ; протоколом о направлении на медицинское освидетельствование на состояние опьянения от дата 8212 №000050; протоколом об административном задержании от дата 8210 №000092; письменными объяснениями фио от дата; письменными объяснениями понятых от дата; рапортом сотрудника полиции от дата.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Требование сотрудника полиции о прохождении фио медицинского освидетельствования на состояние опьянения было законным, поскольку у последнего были выявлены признаки опьянения – шаткая походка, неустойчивость позы, нарушение речи, резкое изменение окраски кожных покровов лица, расширенные зрачки.</w:t>
      </w:r>
    </w:p>
    <w:p w:rsidR="00A77B3E">
      <w: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</w:t>
      </w:r>
    </w:p>
    <w:p w:rsidR="00A77B3E">
      <w:r>
        <w:t>Смягчающими административную ответственность обстоятельствами являются признание вины и раскаяние.</w:t>
      </w:r>
    </w:p>
    <w:p w:rsidR="00A77B3E">
      <w:r>
        <w:t>Обстоятельств, отягчающих административную ответственность, мировым судьёй не установлено.</w:t>
      </w:r>
    </w:p>
    <w:p w:rsidR="00A77B3E">
      <w: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прихожу к выводу о необходимости назначения фио наказания в виде административного ареста в целях предупреждения совершения им новых правонарушений.</w:t>
      </w:r>
    </w:p>
    <w:p w:rsidR="00A77B3E">
      <w:r>
        <w:t>Руководствуясь ч.1 ст.6.9,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15 (пятнадцать) суток.</w:t>
      </w:r>
    </w:p>
    <w:p w:rsidR="00A77B3E">
      <w:r>
        <w:t>Срок административного наказания в виде административного ареста, назначенного фио исчислять с момента его доставления органами внутренних дел в место отбывания административного наказания, зачтя время задержания в течение 23 (двадцати трёх) часов с дата время по дата время.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Киевский районный суд адрес в течение десяти суток со дня вручения его копии.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