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№05-0055/14/2022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 МССР, паспорт гражданина России серии 3914 №180182, зарегистрированной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не уплатила административный штраф в размере сумма, назначенный постановлением заместителя главного государственного инспектора адрес по использованию и охране земель от дата №113, вступившим в законную силу дата, в срок, установленный законом.</w:t>
      </w:r>
    </w:p>
    <w:p w:rsidR="00A77B3E">
      <w:r>
        <w:t>фио, надлежащим образом извещенная о дате и времени судебного заседания, в судебное заседание не явилась. О причинах неявки суду не сообщила.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заместителя главного государственного инспектора адрес по использованию и охране земель от дата №113 фио была признана виновной в совершении административного правонарушения, ответственность за которое предусмотрена ст. 7.1 КоАП РФ и ей назначено наказание в виде штрафа в размере сумма.</w:t>
      </w:r>
    </w:p>
    <w:p w:rsidR="00A77B3E">
      <w:r>
        <w:t>Не согласившись с указанным постановлением фио обжаловала его и решением судьи Киевского районного суда адрес от дата №12-542/2021 оно было оставлено без изменения, а жалоба фио без удовлетворения. Указанное решение судьи районного суда вступило в законную силу дата.</w:t>
      </w:r>
    </w:p>
    <w:p w:rsidR="00A77B3E">
      <w:r>
        <w:t>Таким образом постановление заместителя главного государственного инспектора адрес по использованию и охране земель от дата №113 вступило в законную силу дата.</w:t>
      </w:r>
    </w:p>
    <w:p w:rsidR="00A77B3E">
      <w:r>
        <w:t>Отсрочка или рассрочка, предусмотренные статьей 31.25 КоАП РФ фио не предоставлялась.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</w:t>
      </w:r>
    </w:p>
    <w:p w:rsidR="00A77B3E">
      <w:r>
        <w:t>Согласно протоколу об административном правонарушении от дата административный штраф по указанному постановлению оплачен не был, в связи с чем в отношении фио и был составлен протокол об административном правонарушении по ч.1 статьи 20.25 КоАП РФ.</w:t>
      </w:r>
    </w:p>
    <w:p w:rsidR="00A77B3E">
      <w:r>
        <w:t>Документы, подтверждающие уплату административного штрафа, фио суду не предоставлены.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дата; копией постановления заместителя главного государственного инспектора адрес по использованию и охране земель от дата №113; копией решения судьи Киевского районного суда адрес от дата №12-542/2021; сообщением Государственного земельного надзора Госкомрегистра РК от дата №1012-02/01 в адрес фио о неуплате штрафа.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- 0410760300145000552220123.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