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№05-0067/14/2022</w:t>
      </w:r>
    </w:p>
    <w:p w:rsidR="00A77B3E">
      <w:r>
        <w:t>УИД 23MS0118-телефон-телефон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защитника фио – адвоката фио, рассмотрев дело об административном правонарушении в отношении фио паспортные данные, урож. адрес, паспортные данные, водительское удостоверение телефон, проживающего по адресу адрес, женатого, со слов работающего руководителем «Стоун 21», привлекаемого к административной ответственности, предусмотренной ч. 5 статьи 12.15 КоАП РФ,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на адрес 55км+850м» водитель фио управлял транспортным средством марка автомобиля с госномером О 130 МУ 32, при обгоне транспортного средства не выполнил требования дорожной разметки 1.1, в результате чего допустил выезд на полосу, предназначенную для встречного движения. Данное правонарушение совершено повторно в течение года.</w:t>
      </w:r>
    </w:p>
    <w:p w:rsidR="00A77B3E">
      <w:r>
        <w:t>фио в судебное заседание не явился. О времени и месте рассмотрения дела извещен надлежащим образом – посредством СМС-извещения, согласие на что изложено им в протоколе об административном правонарушении, номер телефона указан собственноручно.</w:t>
      </w:r>
    </w:p>
    <w:p w:rsidR="00A77B3E">
      <w:r>
        <w:t>Защитник фио в судебном заседании вину своего подзащитного в совершении вменяемого правонарушения не признал, пояснив, что фио впервые совершено правонарушение, предусмотренное ч.4 статьи 12.15 КоАП РФ, а предыдущее правонарушение по ч.4 статьи 12.15 КоАП РФ, совершенное ранее в дата, числящееся за ним, было совершено его супругой на ином автомобиле, которым пользуется именно она и для которой автомобиль и был приобретен.</w:t>
      </w:r>
    </w:p>
    <w:p w:rsidR="00A77B3E">
      <w:r>
        <w:t>Выслушав защитника фио, исследовав материалы дела об административном правонарушении, обозрев видеозапись, прихожу к следующим выводам.</w:t>
      </w:r>
    </w:p>
    <w:p w:rsidR="00A77B3E">
      <w:r>
        <w:t>Частью 4 статьи 12.15 КоАП РФ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>
      <w:r>
        <w:t>В соответствии с частью 5 статьи 12.15 КоАП РФ, повторное совершение административного правонарушения, предусмотренного частью 4 настоящей статьи,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 сумма прописью.</w:t>
      </w:r>
    </w:p>
    <w:p w:rsidR="00A77B3E">
      <w:r>
        <w:t>Согласно пункту 2 части 1 статьи 4.3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A77B3E">
      <w: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>
      <w:r>
        <w:t>В соответствии с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Согласно пункту 9.1(1) ПДД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>
      <w:r>
        <w:t>Согласно пункту 1.1 Приложения №2 к ПДД РФ, горизонтальная разметка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>
      <w:r>
        <w:t>На видеозаписи зафиксировано, что дата на адрес 55км+850м» транспортное средство под управлением фио с г.р.з. О 130 МУ 32 осуществило обгон попутно движущегося транспортного средства путем выезда на полосу, предназначенную для встречного движения с пересечением горизонтальной дорожной разметки 1.1 «сплошная линия».</w:t>
      </w:r>
    </w:p>
    <w:p w:rsidR="00A77B3E">
      <w:r>
        <w:t>Указанное обстоятельство защитник фио признал в судебном заседании.</w:t>
      </w:r>
    </w:p>
    <w:p w:rsidR="00A77B3E">
      <w:r>
        <w:t>Постановлением №18810182210825088388 начальника ЦАФАП ГИБДД ГИБДД МВД по адрес от дата, вступившим в законную силу дата, фио был привлечен к административной ответственности за совершение дата на автомобиле марка автомобиля РИО» г.р.з. Х 418 ТХ 123 на ул. Севастопольская-ул.Чехова в адрес административного правонарушения, предусмотренного ч.4 статьи 12.15 КоАП РФ, ему было назначено административное наказание в виде административного штрафа, который оплачен дата.</w:t>
      </w:r>
    </w:p>
    <w:p w:rsidR="00A77B3E">
      <w:r>
        <w:t>Как пояснил в судебном заседании защитник фио, в указанное время принадлежащим ему указанным автомобилем управляла его супруга.</w:t>
      </w:r>
    </w:p>
    <w:p w:rsidR="00A77B3E">
      <w:r>
        <w:t>Мировой судья отклоняет возражения защитника фио о том, что его подзащитный не совершал правонарушения дата, предусмотренного ч.4 статьи 12.15 КоАП РФ и должен быть привлечен к административной ответственности по ч.4 статьи 12.15 КоАП РФ как лицо, впервые совершившее указанное правонарушение, поскольку по смыслу положений КоАП РФ, признак повторности совершения административного правонарушения возникает в том случае, если правонарушение совершено лицом в период когда это лицо считается подвергнутым административной ответственности.</w:t>
      </w:r>
    </w:p>
    <w:p w:rsidR="00A77B3E">
      <w:r>
        <w:t>Таким образом исходя из обстоятельств дела, на момент нарушения пункта 9.1 (1) ПДД РФ дата фио считался подвергнутым административной ответственности по ч.4 статьи 12.15 КоАП РФ.</w:t>
      </w:r>
    </w:p>
    <w:p w:rsidR="00A77B3E">
      <w:r>
        <w:t>Указанное постановление на сегодняшний день не отменено, срок на его обжалование судом не восстановлен. Сам по себе факт подачи в Центральный районный суд адрес жалобы на указанное постановление от дата не отменяет тот факт, что на сегодняшний день оно является вступившим в законную силу.</w:t>
      </w:r>
    </w:p>
    <w:p w:rsidR="00A77B3E">
      <w:r>
        <w:t>Факт совершения фио административного правонарушения, предусмотренного ч.5 ст.12.15 КоАП РФ, подтверждается совокупностью собранных по делу доказательств: протоколом об административном правонарушении 23АП №403718 от дата; видеозаписью совершения административного правонарушения от дата; копией постановления №18810182210825088388 от дата с отметкой о вступлении в законную силу и фотографиями; сведениями об оплате штрафа в ГИС ГМП от дата; выпиской из базы МВД об административных правонарушениях, совершенных фио по 12 Главе КоАП РФ; схемой расстановки дорожных знаков и нанесения горизонтальной дорожной разметки на участке адрес км»; карточкой учета транспортного средства марка автомобиля г.р.з. О 130 МУ 32; справкой ОМВД по адрес от дата.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Нарушение правил дорожного движения, связанное с повторным выездом на полосу встречного движения в месте, где такой маневр запрещен, характеризуется повышенной степенью общественной опасности, существенно нарушает охраняемые законом общественные правоотношения.</w:t>
      </w:r>
    </w:p>
    <w:p w:rsidR="00A77B3E">
      <w:r>
        <w:t>Срок давности привлечения фио к административной ответственности по ч.5 статьи 12.15 КоАП РФ на момент рассмотрения дела не истек.</w:t>
      </w:r>
    </w:p>
    <w:p w:rsidR="00A77B3E">
      <w:r>
        <w:t>При назначении административного наказания, мировой судья учитывает характер совершенного административного правонарушения, данные о личности виновного, женатого и официально работающего.</w:t>
      </w:r>
    </w:p>
    <w:p w:rsidR="00A77B3E">
      <w:r>
        <w:t>Отягчающих административную ответственность обстоятельств при рассмотрении дела не установлено.</w:t>
      </w:r>
    </w:p>
    <w:p w:rsidR="00A77B3E">
      <w:r>
        <w:t>Смягчающим обстоятельством является частичное признание вины.</w:t>
      </w:r>
    </w:p>
    <w:p w:rsidR="00A77B3E">
      <w:r>
        <w:t>Руководствуясь ч.5 ст.12.15, 29.7-29.11,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5 статьи 12.15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сроком на 1 (один) год.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наказания, после чего в течение 3-х рабочих дней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</w:t>
      </w:r>
    </w:p>
    <w:p w:rsidR="00A77B3E">
      <w:r>
        <w:t>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