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>УИД: 91MS0014-телефон-телефон</w:t>
      </w:r>
    </w:p>
    <w:p w:rsidR="00A77B3E">
      <w:r>
        <w:t>дело №05-0073/14/2022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правонарушении, предусмотренном частью 26 статьи 19.5 Кодекса Российской Федерации об административных правонарушениях, в отношении: фио, паспортные данные, урож. адрес МССР, паспортные данные,</w:t>
      </w:r>
    </w:p>
    <w:p w:rsidR="00A77B3E"/>
    <w:p w:rsidR="00A77B3E">
      <w:r>
        <w:t>у с т а н о в и л :</w:t>
      </w:r>
    </w:p>
    <w:p w:rsidR="00A77B3E"/>
    <w:p w:rsidR="00A77B3E">
      <w:r>
        <w:t>фио не выполнила в срок до дата предписание главного консультанта Отдела надзора за использованием и охраной земель Управления государственного земельного надзора Государственного комитета по государственной регистрации и кадастру адрес №2.1 от дата, об устранении выявленного нарушения требований земельного законодательства Российской Федерации, выразившегося в использовании несформированного земельного участка муниципальной собственности площадью 336 кв.м. посредством ограждения бетонным забором с южной, северной стороны и с западной стороны бетонным забором и несущими стенами капитального сооружения, расположенного по границе фактически используемого земельного участка.</w:t>
      </w:r>
    </w:p>
    <w:p w:rsidR="00A77B3E">
      <w:r>
        <w:t>фио в судебное заседание не явилась. О времени и месте рассмотрения дела извещена заблаговременно и надлежаще почтовой корреспонденцией, о причинах неявки суду не сообщила.</w:t>
      </w:r>
    </w:p>
    <w:p w:rsidR="00A77B3E">
      <w:r>
        <w:t>Исследовав представленные материалы дела, мировой судья приходит к следующим выводам.</w:t>
      </w:r>
    </w:p>
    <w:p w:rsidR="00A77B3E">
      <w:r>
        <w:t>В соответствии с частью 26 статьи 19.5 КоАП РФ повторное в течение года совершение административного правонарушения, предусмотренного частью 25 настоящей статьи, - влечет наложение административного штрафа на граждан в размере от тридцати тысяч до сумма прописью; на должностных лиц - от семидесяти тысяч до сумма прописью или дисквалификацию на срок до трех лет; на юридических лиц - от двухсот тысяч до сумма прописью.</w:t>
      </w:r>
    </w:p>
    <w:p w:rsidR="00A77B3E">
      <w:r>
        <w:t>Согласно части 25 статьи 19.5 КоАП РФ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 – влечет наложение административного штрафа на граждан в размере от десяти тысяч до сумма прописью; на должностных лиц - от тридцати тысяч до сумма прописью или дисквалификацию на срок до трех лет; на юридических лиц - от ста тысяч до сумма прописью.</w:t>
      </w:r>
    </w:p>
    <w:p w:rsidR="00A77B3E">
      <w:r>
        <w:t>В соответствии с ч. 1 ст. 25  и ч. 1 ст. 26 Земельного кодекса РФ права на земельные участки возникают по основаниям, установленным гражданским законодательством, федеральными законами, подлежат обязательной государственной регистрации в порядке, предусмотренном Федеральным законом «О государственной регистрации прав на недвижимое имущество и сделок с ним», и подтверждаются соответствующими документами о государственной регистрации прав.</w:t>
      </w:r>
    </w:p>
    <w:p w:rsidR="00A77B3E">
      <w:r>
        <w:t>Постановлением мирового судьи судебного участка №14 Киевского судебного района адрес от дата №05-0345/14/2021, вступившим в законную силу дата, фио признана виновной в совершении административного правонарушения, предусмотренного ч.25 статьи 19.5 КоАП РФ по факту не выполнения в срок по дата предписание главного консультанта Отдела надзора за использованием и охраной земель Управления государственного земельного надзора Государственного комитета по государственной регистрации и кадастру адрес №1.1 от дата, об устранении выявленного нарушения требований земельного законодательства Российской Федерации, выразившегося в использовании несформированного земельного участка муниципальной собственности площадью 336 кв.м. посредством ограждения бетонным забором с южной, северной стороны и с западной стороны бетонным забором и несущими стенами капитального сооружения, расположенного по границе фактически используемого земельного участка.</w:t>
      </w:r>
    </w:p>
    <w:p w:rsidR="00A77B3E">
      <w:r>
        <w:t>дата должностным лицом Госземнадзора Госкомрегистра РК в отношении фио было составлено предписание №2.1 к Акту проверки от дата, которым в срок до дата включительно ей было предписано устранить указанное нарушение путем оформления прав на используемый земельный участок, либо его освобождении.</w:t>
      </w:r>
    </w:p>
    <w:p w:rsidR="00A77B3E">
      <w:r>
        <w:t>Указанное предписание было направлено в адрес фио по месту ее регистрации заказным письмом с уведомлением дата и вернулось отправителю в связи с истечением срока хранения на почтовом отделении, что в понимании КоАП РФ является надлежащим уведомлением лица, в отношении которого ведется дело об административном правонарушении.</w:t>
      </w:r>
    </w:p>
    <w:p w:rsidR="00A77B3E">
      <w:r>
        <w:t>дата заместителем председателя Госкомрегистра адрес было издано распоряжение №10-01/17 о проведении внепланового инспекционного визита к фио по месту нахождения земельного участка по адресу адрес, кадастровый номер 90:22:телефон:428, в рамках государственного земельного надзора, с целью проверки выполнения предписания об устранении выявленного нарушения требований земельного законодательства России №2.1 от дата, срок которого истекает дата. инспекционный визит проводится дата с время по время.</w:t>
      </w:r>
    </w:p>
    <w:p w:rsidR="00A77B3E">
      <w:r>
        <w:t>дата сотрудником государственного земельного надзора Госкомрегистра адрес был осуществлен указанный инспекционный визит и составлен соответствующий Акт №26, согласно которому предписание №2.1 от дата в установленный срок не выполнено, фио не представлены документы, подтверждающие что в период с дата по день визита она предприняла исчерпывающие меры для устранения нарушения требований земельного законодательства при использовании несформированного земельного участка муниципальной собственности.</w:t>
      </w:r>
    </w:p>
    <w:p w:rsidR="00A77B3E">
      <w:r>
        <w:t>дата по указанному факту сотрудником Государственного земельного надзора Госкомрегистра адрес в отсутствие фио, надлежащим образом извещенной о времени и месте составления протокола об административном правонарушении, был составлен протокол об административном правонарушении, предусмотренном ч.26 статьи 19.5 КоАП РФ в отношении фио по факту неисполнения предписания №2.1 от дата.</w:t>
      </w:r>
    </w:p>
    <w:p w:rsidR="00A77B3E">
      <w:r>
        <w:t>Состав ч.26 статьи 19.5 КоАП РФ является формальным и, в данном случае, объективная сторона заключается в невыполнении в установленный срок законного предписания органа (должностного лица), осуществляющего государственных надзор (контроль), об устранении нарушений законодательства, то есть для привлечения к административной ответственности достаточно самого факта невыполнения требований предписания.</w:t>
      </w:r>
    </w:p>
    <w:p w:rsidR="00A77B3E">
      <w:r>
        <w:t>Предписание было вынесено уполномоченным на то должностным лицом в пределах своей компетенции, с указанием на конкретные нарушения, которые необходимо устранить исполнителю, оно является доступным для понимания и исполнимым.</w:t>
      </w:r>
    </w:p>
    <w:p w:rsidR="00A77B3E">
      <w:r>
        <w:t>Факт совершения правонарушения и вина фио подтверждается совокупностью доказательств: - протоколом об административном правонарушении от дата; копией акта инспекционного визита №26 от дата с протоколом осмотра к нему; решением о проведении инспекционного визита от дата №10-01/17; копией постановления мирового судьи от дата №05-0345/14/2022 в отношении фио по ч.25 статьи 19.5 КоАП РФ; копией предписания об устранении выявленного нарушения требований земельного законодательства России от дата №2.1.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суд учитывает характер и степень общественной опасности совершенного правонарушения, принимает во внимание личность виновной. Обстоятельств, смягчающих или отягчающих административную ответственность, не установлено.</w:t>
      </w:r>
    </w:p>
    <w:p w:rsidR="00A77B3E">
      <w:r>
        <w:t>Учитывая изложенное, принимая во внимание характер правонарушения и личность правонарушителя, считаю возможным назначить административное наказание в виде штрафа в минимальном размере, предусмотренном частью 26 статьи 19.5 КоАП РФ.</w:t>
      </w:r>
    </w:p>
    <w:p w:rsidR="00A77B3E">
      <w:r>
        <w:t>Руководствуясь ч.26 ст. 19.5, ст. 29.9-29.11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виновной в совершении административного правонарушения, предусмотренного частью 26 статьи 19.5 Кодекса Российской Федерации об административных правонарушениях и назначить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0410760300145000732219130.</w:t>
      </w:r>
    </w:p>
    <w:p w:rsidR="00A77B3E">
      <w:r>
        <w:t>Квитанцию об оплате административного штрафа необходимо предоставить в судебный участок как документ, подтверждающий исполнение судебного постановления.</w:t>
      </w:r>
    </w:p>
    <w:p w:rsidR="00A77B3E">
      <w:r>
        <w:t>При отсутствии документа, свидетельствующего об уплате административного штрафа в срок,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