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№05-0078/14/2024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2 застрахованных лиц, сведения с кадровым мероприятием «ОКОНЧАНИЕ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окончания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05-0078/14/2024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05-0078/14/2024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05-0078/14/2024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