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№05-0101/14/2022</w:t>
      </w:r>
    </w:p>
    <w:p w:rsidR="00A77B3E">
      <w:r>
        <w:t>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с участием ...., 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Тонконог фио паспортные данные, урож. адрес Авт.адрес, гражданина России, паспортные данные, холостого, студента, неофициально работающего управляющим, зарегистрированного по адресу: адрес</w:t>
      </w:r>
    </w:p>
    <w:p w:rsidR="00A77B3E"/>
    <w:p w:rsidR="00A77B3E">
      <w:r>
        <w:t>у с т а н о в и л :</w:t>
      </w:r>
    </w:p>
    <w:p w:rsidR="00A77B3E"/>
    <w:p w:rsidR="00A77B3E">
      <w:r>
        <w:t>дата .... не выполнил в установленный законом срок обязанность по оплате штрафа в размере сумма по постановлению от дата №18810082210000583547.</w:t>
      </w:r>
    </w:p>
    <w:p w:rsidR="00A77B3E">
      <w:r>
        <w:t>.... в судебном заседании пояснил, что забыл об оплате штрафа, в совершенном правонарушении раскаивается и вину признает.</w:t>
      </w:r>
    </w:p>
    <w:p w:rsidR="00A77B3E">
      <w:r>
        <w:t>Заслушав ...., исследовав материалы дела об административном правонарушении, мировой судья приходит к следующему.</w:t>
      </w:r>
    </w:p>
    <w:p w:rsidR="00A77B3E">
      <w:r>
        <w:t>Постановлением инспектора ОСР ДПС ГИБДД МВД по адрес от дата №18810082210000583547 .... был признан виновным в совершении административного правонарушения, предусмотренного ч.1 ст. 12.29 КоАП РФ, и ему назначено административное наказание в виде штрафа в размере сумма.</w:t>
      </w:r>
    </w:p>
    <w:p w:rsidR="00A77B3E">
      <w:r>
        <w:t>Указанное постановление вступило в законную силу дата.</w:t>
      </w:r>
    </w:p>
    <w:p w:rsidR="00A77B3E">
      <w: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60-дневный срок на уплату штрафа начал течь дата и истек дата в время и 59 секунд. По состоянию на дата административный штраф по указанному постановлению оплачен не был, в связи с чем в отношении .... был составлен протокол об административном правонарушении по ч.1 статьи 20.25 КоАП РФ.</w:t>
      </w:r>
    </w:p>
    <w:p w:rsidR="00A77B3E">
      <w:r>
        <w:t>Согласно части 1 статьи 20.25 КоАП РФ, неуплата административного штрафа в срок, предусмотренный настоящим Кодексом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Факт совершения правонарушения и вина .... подтверждается совокупностью собранных по делу доказательств: протоколом об административном правонарушении от дата 23ЯМ №15773; копией постановления по делу об административном правонарушении №18810082210000583547 от дата; рапортом сотрудника полиции от дата.</w:t>
      </w:r>
    </w:p>
    <w:p w:rsidR="00A77B3E">
      <w:r>
        <w:t>Данные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наказания, мировой судья учитывает характер совершенного правонарушения, принимает во внимание личность виновного. Обстоятельств, отягчающих административную ответственность, не установлено. Смягчающим обстоятельством является признание вины и чистосердечное раскаяние.</w:t>
      </w:r>
    </w:p>
    <w:p w:rsidR="00A77B3E">
      <w:r>
        <w:t>Руководствуясь ч.1 ст. 20.25, ст. 29.7-29.11 КоАП РФ, –</w:t>
      </w:r>
    </w:p>
    <w:p w:rsidR="00A77B3E"/>
    <w:p w:rsidR="00A77B3E">
      <w:r>
        <w:t>п о с т а н о в и л :</w:t>
      </w:r>
    </w:p>
    <w:p w:rsidR="00A77B3E"/>
    <w:p w:rsidR="00A77B3E">
      <w:r>
        <w:t>Тонконог фио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должен быть оплачен не позднее 60 дней со дня вступления постановления о наложении административного штрафа в законную силу по следующим реквизитам: получатель: УФК по адрес (Министерство юстиции адрес); наименование банка: Отделение адрес Банка России//УФК по адрес; ИНН телефон; КПП телефон; БИК телефон; единый казначейский счет 40102810645370000035; казначейский счет 03100643000000017500; лицевой счет телефон в УФК по адрес; код Сводного реестра телефон, ОКТМО телефон, КБК - телефон телефон, УИН 0410760300145001012220180.</w:t>
      </w:r>
    </w:p>
    <w:p w:rsidR="00A77B3E">
      <w:r>
        <w:t>Квитанцию об оплате административного штрафа необходимо предоставить мировому судье, как подтверждение исполнения судебного постановления, в противном случае сумма штрафа будет взыскана в принудительном порядке.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