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№05-0130/14/2023</w:t>
      </w:r>
    </w:p>
    <w:p w:rsidR="00A77B3E">
      <w:r>
        <w:t>УИД №23MS0208-телефон-телефон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  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 в отношении Чохели фио, паспортные данные, со слов официально работающего электриком, холостого, детей не имеющего, паспортные данные, со слов фактически проживающего по адресу: адрес, привлекаемого к административной ответственности, предусмотренной ч. 4 статьи 12.15 КоАП РФ,</w:t>
      </w:r>
    </w:p>
    <w:p w:rsidR="00A77B3E"/>
    <w:p w:rsidR="00A77B3E">
      <w:r>
        <w:t>у с т а н о в и л :</w:t>
      </w:r>
    </w:p>
    <w:p w:rsidR="00A77B3E"/>
    <w:p w:rsidR="00A77B3E">
      <w:r>
        <w:t>дата около время на адрес 113км+400м водитель фио управляя автомобилем марка автомобиля с г.р.з. Е 515 АС82, совершил выезд в нарушение ПДД на полосу, предназначенную для встречного движения, в зоне действия знака 3.20, чем нарушил п.п. 1.3 ПДД РФ.</w:t>
      </w:r>
    </w:p>
    <w:p w:rsidR="00A77B3E">
      <w:r>
        <w:t>фио в судебном заседании вину в совершении правонарушения признал, раскаялся в содеянном.</w:t>
      </w:r>
    </w:p>
    <w:p w:rsidR="00A77B3E">
      <w:r>
        <w:t>Заслушав фио, исследовав материалы дела об административном правонарушении, обозрев видеозапись, прихожу к следующим выводам.</w:t>
      </w:r>
    </w:p>
    <w:p w:rsidR="00A77B3E">
      <w:r>
        <w:t>Частью 4 статьи 12.15 КоАП РФ установлена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A77B3E">
      <w:r>
        <w:t>В соответствии с п. 1.3 ПДД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>Согласно пункту 9.1(1) ПДД РФ,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A77B3E">
      <w:r>
        <w:t>Согласно пункту 1.1 Приложения №2 к ПДД РФ, горизонтальная разметка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A77B3E">
      <w:r>
        <w:t>Факт совершения фио административного правонарушения, предусмотренного ч.4 ст.12.15 КоАП РФ, подтверждается совокупностью собранных по делу доказательств: протоколом об административном правонарушении 23АП №444870 от дата; схемой дислокации дорожной разметки и знаков, видеозаписью, на которой зафиксировано как автомобиль под управлением фио совершает маневр «обгон» в зоне действия временного дорожного знака «обгон запрещён».</w:t>
      </w:r>
    </w:p>
    <w:p w:rsidR="00A77B3E">
      <w:r>
        <w:t>Все указанные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административного наказания, мировой судья учитывает характер совершенного административного правонарушения, данные о личности виновного.</w:t>
      </w:r>
    </w:p>
    <w:p w:rsidR="00A77B3E">
      <w:r>
        <w:t>Смягчающими обстоятельствами являются признание вины и чистосердечное раскаяние.</w:t>
      </w:r>
    </w:p>
    <w:p w:rsidR="00A77B3E">
      <w:r>
        <w:t>Руководствуясь ч.4 ст.12.15, 29.7-29.11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Чохели фио признать виновным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A77B3E">
      <w:r>
        <w:t>Административный штраф должен быть уплачен не позднее 60 дней со дня вступления постановления в законную силу на следующие реквизиты:</w:t>
      </w:r>
    </w:p>
    <w:p w:rsidR="00A77B3E">
      <w:r>
        <w:t>«Получатель УФК по адрес (Отдел МВД России по адрес); КПП телефон; ИНН телефон; ОКТМО телефон; р/с 03100643000000011800, кор.счет 40102810945370000010; БИК телефон; банк получателя Южное ГУ Банка России//УФК по адрес; КБК 18811601123010001140; УИН 18810423230530002109».</w:t>
      </w:r>
    </w:p>
    <w:p w:rsidR="00A77B3E">
      <w:r>
        <w:t>При уплате административного штрафа не позднее двадцати дней со дня вынесения настоящего постановления он может быть уплачен в размере половины суммы наложенного административного штрафа.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 в принудительном порядке.</w:t>
      </w:r>
    </w:p>
    <w:p w:rsidR="00A77B3E">
      <w: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