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№05-0146/14/2022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                        адрес</w:t>
      </w:r>
    </w:p>
    <w:p w:rsidR="00A77B3E">
      <w:r>
        <w:t>Исполняющий обязанности мирового судьи судебного участка №14, мировой судья судебного участка №11 Киевского судебного района адрес фио, рассмотрев дело об административном правонарушении в отношении наименование организации, ОГРН 1149102031583, дата регистрации дата, ИНН телефон, адрес регистрации: адрес, привлекаемого к административной ответственности, предусмотренной статьей 19.7 КоАП РФ,</w:t>
      </w:r>
    </w:p>
    <w:p w:rsidR="00A77B3E"/>
    <w:p w:rsidR="00A77B3E">
      <w:r>
        <w:t>у с т а н о в и л :</w:t>
      </w:r>
    </w:p>
    <w:p w:rsidR="00A77B3E"/>
    <w:p w:rsidR="00A77B3E">
      <w:r>
        <w:t>Из протокола об административном правонарушении следует что наименование организации не предоставило в ИФНС России по Симферополю в установленный законодательством срок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дата (форма по КНД 0710096).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надлежащим образом. О причине неявки мировому судье не сообщил.</w:t>
      </w:r>
    </w:p>
    <w:p w:rsidR="00A77B3E">
      <w:r>
        <w:t>Представитель органа, составившего протокол об административном правонарушении, в судебное заседание не явился.</w:t>
      </w:r>
    </w:p>
    <w:p w:rsidR="00A77B3E">
      <w:r>
        <w:t>Изучив материалы дела, прихожу к следующим выводам</w:t>
      </w:r>
    </w:p>
    <w:p w:rsidR="00A77B3E">
      <w:r>
        <w:t>Статьей 19.7 КоАП РФ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>
      <w:r>
        <w:t>В соответствии с ч. 3 ст. 18 Федерального закона от дата № 402-ФЗ (редакция от дата) «О бухгалтерском учете» ( с изменениями и дополнениями, вступил в силу с дата) – далее Закон № 402-ФЗ,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 иное не установлено указанной статьей.</w:t>
      </w:r>
    </w:p>
    <w:p w:rsidR="00A77B3E">
      <w:r>
        <w:t xml:space="preserve">В соответствии с ч.5 ст. 18 Закона №402-ФЗ обязательный экземпляр отчетности представляется экономическим субъектом в виде электронного документа по телекоммуникационном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дата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ч.3 ст. 18 Закона № 402-ФЗ,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зп днем утверждения годовой бухгалтерской (финансовой) отчетности,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 Таким образом, срок представления годовой бухгалтерской (финансовой) отчетности за дата – не позднее дата.  </w:t>
      </w:r>
    </w:p>
    <w:p w:rsidR="00A77B3E">
      <w:r>
        <w:t>дата наименование организации предоставила в ИФНС России по адрес годовую бухгалтерскую (финансовую) отчетность за дата (форма по КНД 0710096) посредством ТКС (регистрационный №1444093252), законодательно установленный срок предоставления годовой бухгалтерской (финансовой) отчетности дата, т.е. документ был предоставлен на 1 календарный день после предельного срока предоставления отчетности.</w:t>
      </w:r>
    </w:p>
    <w:p w:rsidR="00A77B3E">
      <w:r>
        <w:t>Временем совершения административного правонарушения является дата.</w:t>
      </w:r>
    </w:p>
    <w:p w:rsidR="00A77B3E">
      <w:r>
        <w:t>Таким образом факт совершения указанного правонарушения подтверждается совокупностью собранных по делу доказательств: - протоколом об административном правонарушении от дата №91022209700591300002 (л.д. 1-4), уведомлением №91022209700591300001 о месте и времени составления протокола об административном правонарушении (л.д. 8), квитанцией о приеме налоговой декларации (расчета) в электронном виде от дата (л.д. 9), копия бухгалтерской отчетности (л.д. 10), выписка из единого государственного реестра юридических лиц (л.д. 11-13).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ст. 19.7,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/>
    <w:p w:rsidR="00A77B3E">
      <w:r>
        <w:t>И.о. мирового судьи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05- 0146/14/2021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Инспекция Федеральной налоговой службы по адрес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постановления от дата по делу 05-0146/14/2022 года.</w:t>
      </w:r>
    </w:p>
    <w:p w:rsidR="00A77B3E"/>
    <w:p w:rsidR="00A77B3E"/>
    <w:p w:rsidR="00A77B3E">
      <w:r>
        <w:t>И.о. мирового 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05- 0146/14/2021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Инспекция Федеральной налоговой службы по адрес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определения на 1 листе.</w:t>
      </w:r>
    </w:p>
    <w:p w:rsidR="00A77B3E"/>
    <w:p w:rsidR="00A77B3E">
      <w:r>
        <w:t>И.о. мирового 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05- 0146/14/2021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/>
    <w:p w:rsidR="00A77B3E">
      <w:r>
        <w:t>Инспекция Федеральной налоговой службы по адрес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постановления от дата по делу 05-0146/14/2022 года.</w:t>
      </w:r>
    </w:p>
    <w:p w:rsidR="00A77B3E"/>
    <w:p w:rsidR="00A77B3E">
      <w:r>
        <w:t>И.о. мирового судьи</w:t>
        <w:tab/>
        <w:t xml:space="preserve">                                                                                            фио</w:t>
      </w:r>
    </w:p>
    <w:p w:rsidR="00A77B3E">
      <w:r>
        <w:t>4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