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№05-0149/14/2024</w:t>
      </w:r>
    </w:p>
    <w:p w:rsidR="00A77B3E">
      <w:r>
        <w:t>УИД: №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с участием фио и его защитников фио и фио, рассмотрев дело об административном правонарушении в отношении фио, паспортные данные, урож. адрес, паспортные данные, холостого, несовершеннолетних детей не имеющего, со слов официально работающего, проживающего по адресу адрес, привлекаемого к административной ответственности, предусмотренной частью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марка автомобиля Гранта» г.р.з. Н 570 КН 82 с признаками опьянения «резкое изменение окраски кожных покровов лица, поведение, не соответствующее обстановке»,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пояснил, что в связи с остановкой его инспекторами ГИБДД растерялся и не принял верного решения о прохождения освидетельствования на состояние опьянения. Накануне употреблял корвалол, чтобы заснуть в связи с высоким давлением.</w:t>
      </w:r>
    </w:p>
    <w:p w:rsidR="00A77B3E">
      <w:r>
        <w:t>Защитник фио – фио в судебном заседании поддержала позицию своего подзащитного, пояснила, что он не виновен в совершении правонарушения, а просто по неопытности растерялся.</w:t>
      </w:r>
    </w:p>
    <w:p w:rsidR="00A77B3E">
      <w:r>
        <w:t>Защитник фио – фио в судебном заседании просила прекратить производство по делу в связи с отсутствием в действиях своего доверителя состава административного правонарушения, мотивируя тем, что указанный инспектором ГИБДД признак опьянения «резкое изменение окраски кожных покровов лица» на самом деле вызван заболеваниями фио – сахарный диабет и гипертоническая болезнь. Что касается признака опьянения «поведение, не соответствующее обстановке», то инспектор вообще не конкретизировал, что он имел ввиду и это необходимо выяснить лишь при его допросе в судебном заседании.</w:t>
      </w:r>
    </w:p>
    <w:p w:rsidR="00A77B3E">
      <w:r>
        <w:t>Заслушав фио и его защитников,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№058146 от дата, составленным инспектором ДПС фио был отстранен от управления транспортным средством марка автомобиля Гранта» г.р.з. Н 570 КН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лица, поведение,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82МО №019241 от дата фио был направлен на медицинское освидетельствование на состояние опьянения, на что он ответил отказом. При этом в качестве основания для такого направления указано «отказ от прохождения освидетельствования на состояние алкогольного опьянения».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№252356 от дата; протоколом 82ОТ №058146 от дата об отстранении от управления транспортным средством в отношении фио; протоколом 82МО №019241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медицинского освидетельствования на состояние опьянения в медицинском учреждении; протоколом о задержании транспортного средства 82ПЗ от дата; рапортом инспектора ДПС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Возражения фио и его защитников о том, что он растерялся и принял неверное решение об отказе в прохождении освидетельствований на состояние опьянения, мировой судья отклоняет, как не опровергающие наличие вины в совершении правонарушения. Возражения защитников фио о том, что выявленный инспектором ГИБДД признак опьянения «резкое изменение окраски кожных покровов лица» не свидетельствовал о нахождении фио в состоянии опьянения, а является следствием наличия у него соответствующих заболеваний, мировой судья также отклоняет, как противоречащие действующему правовому регулированию рассматриваемой административной процедуры. Возражения защитника фио о том, что выявленный инспектором ГИБДД признак опьянения «поведение, не соответствующее обстановке» им никак не конкретизирован, а фио вёл себя вполне адекватно, мировой судья также отклоняет, поскольку установление данного признака опьянения в период проведения административной процедуры относится к исключительной компетенции инспектора ГИБДД и является его субъективным восприятием происходящего. При этом на видеозаписи зафиксировано, что инспектор ГИБДД на вопрос фио о том, в чём именно заключается несоответствие его поведения обстановке, даёт соответствующий ответ «вы на взводе себя ведёте, постоянно звонки какие-то, «я не знал, я не знал». Также мировой судья отклоняет возражения защитника фио о том, что поведение фио после составления административного материала косвенно свидетельствовало о том, что он желал пройти медицинское освидетельствование на состояние опьянения – поскольку они противоречат исследованным материалам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12.26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18810491241100006141».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