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№05-0152/14/2022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статьи 19.7 Кодекса Российской Федерации об административных правонарушениях в отношении наименование организации ИНН телефон, зарегистрированного по адресу: адрес, СИМФЕРОПОЛЬ Г.О., СИМФЕРОПОЛЬ Г., Грибоедова УЛ., Д. 5, ПОМЕЩ. 1,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представило в ИФНС по адрес в установленный законом срок оформленные документы и (или) иные сведения, необходимые для осуществления налогового контроля – бухгалтерскую (финансовую) отчетность за дата.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Кодекса.</w:t>
      </w:r>
    </w:p>
    <w:p w:rsidR="00A77B3E">
      <w:r>
        <w:t>Согласно частям 3, 5 статьи 18 Федерального закона от дата №402-ФЗ «О бухгалтерском учете»,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>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Как следует из материалов дела, бухгалтерская (финансовая) отчетность наименование организации представлена в ИФНС по адрес дата.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ст. 19.7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ст.19.7,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статьей 19.7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