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№05-0153/14/2022</w:t>
      </w:r>
    </w:p>
    <w:p w:rsidR="00A77B3E">
      <w:r>
        <w:t>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фио, паспортные данные, урож.  адрес, гражданина России, паспортные данные</w:t>
      </w:r>
    </w:p>
    <w:p w:rsidR="00A77B3E"/>
    <w:p w:rsidR="00A77B3E">
      <w:r>
        <w:t>у с т а н о в и л :</w:t>
      </w:r>
    </w:p>
    <w:p w:rsidR="00A77B3E"/>
    <w:p w:rsidR="00A77B3E">
      <w:r>
        <w:t>дата фио не выполнил в установленный законом срок обязанность по оплате штрафа в размере сумма по постановлению от дата №18810182220208000417, вступившего в законную силу дата.</w:t>
      </w:r>
    </w:p>
    <w:p w:rsidR="00A77B3E">
      <w:r>
        <w:t>фио Е.В. в судебное заседание не явился, о времени и месте рассмотрения дела извещался надлежащим образом, о причине неявки суду не сообщил.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Постановлением инспектора по исполнению административного законодательства ЦАФАП ГИБДД МВД по адрес от дата №18810182220208000417 фио был признан виновным в совершении административного правонарушения, предусмотренного ч.2 ст.12.9 КоАП РФ и ему назначено административное наказание в виде штрафа в размере сумма.</w:t>
      </w:r>
    </w:p>
    <w:p w:rsidR="00A77B3E">
      <w:r>
        <w:t>Указанное постановление вступило в законную силу дата.</w:t>
      </w:r>
    </w:p>
    <w:p w:rsidR="00A77B3E">
      <w: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60-дневный срок на уплату штрафа начал течь дата и истек дата в время и 59 секунд. По состоянию на дата административный штраф по указанному постановлению оплачен не был, в связи с чем в отношении фио был составлен протокол об административном правонарушении по ч.1 статьи 20.25 КоАП РФ.</w:t>
      </w:r>
    </w:p>
    <w:p w:rsidR="00A77B3E">
      <w:r>
        <w:t>Согласно части 1 статьи 20.25 КоАП РФ, неуплата административного штрафа в срок, предусмотренный настоящим Кодексом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Факт совершения правонарушения и вина фио подтверждается совокупностью собранных по делу доказательств: протоколом об административном правонарушении от дата 82АП №161602; копией постановления по делу об административном правонарушении от дата №18810182220208000417; письменными объяснениями от дата.</w:t>
      </w:r>
    </w:p>
    <w:p w:rsidR="00A77B3E">
      <w:r>
        <w:t>Данные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наказания, мировой судья учитывает характер совершенного правонарушения, принимает во внимание личность виновного. Обстоятельств, отягчающих административную ответственность, не установлено. Смягчающим обстоятельством является признание вины.</w:t>
      </w:r>
    </w:p>
    <w:p w:rsidR="00A77B3E">
      <w:r>
        <w:t>Руководствуясь ч.1 ст. 20.25, ст. 29.7-29.11 КоАП РФ, –</w:t>
      </w:r>
    </w:p>
    <w:p w:rsidR="00A77B3E"/>
    <w:p w:rsidR="00A77B3E">
      <w:r>
        <w:t>п о с т а н о в и л :</w:t>
      </w:r>
    </w:p>
    <w:p w:rsidR="00A77B3E"/>
    <w:p w:rsidR="00A77B3E">
      <w:r>
        <w:t>фио фио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должен быть оплачен не позднее 60 дней со дня вступления постановления о наложении административного штрафа в законную силу по следующим реквизитам: получатель: УФК по адрес (Министерство юстиции адрес); наименование банка: Отделение адрес Банка России//УФК по адрес; ИНН телефон; КПП телефон; БИК телефон; единый казначейский счет 40102810645370000035; казначейский счет 03100643000000017500; лицевой счет телефон в УФК по адрес; код Сводного реестра телефон, ОКТМО телефон, КБК - телефон телефон, УИН 0410760300145001532220169.</w:t>
      </w:r>
    </w:p>
    <w:p w:rsidR="00A77B3E">
      <w:r>
        <w:t>Квитанцию об оплате административного штрафа необходимо предоставить мировому судье, как подтверждение исполнения судебного постановления, в противном случае сумма штрафа будет взыскана в принудительном порядке.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