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05-0155/14/2025</w:t>
      </w:r>
    </w:p>
    <w:p w:rsidR="00A77B3E">
      <w:r>
        <w:t>УИД№ 91MS0014-телефон-телефон</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Мировой судья судебного участка № 14 Киевского судебного района адрес (адрес Симферополя) фио, рассмотрев в открытом судебном заседании, дело об административном правонарушении, предусмотренном ч. 1.1 ст. 12.1 Кодекса Российской Федерации об административных правонарушениях, в отношении: фио, паспортные данные, АРК, Украина, гражданина РФ, паспортные данные, –</w:t>
      </w:r>
    </w:p>
    <w:p w:rsidR="00A77B3E">
      <w:r>
        <w:t>УСТАНОВИЛ:</w:t>
      </w:r>
    </w:p>
    <w:p w:rsidR="00A77B3E"/>
    <w:p w:rsidR="00A77B3E">
      <w:r>
        <w:t>фио, дата в время в адрес, адрес, 140км+400м управлял транспортным средством, автомобилем марки «ШКОДА» г.р.з. Н144ТТ154 не зарегистрированным в установленном законом порядке, административное правонарушение совершено повторно, тем самым совершив административное правонарушение предусмотренное ч. 1.1 ст. 12.1 КоАП РФ.</w:t>
      </w:r>
    </w:p>
    <w:p w:rsidR="00A77B3E">
      <w:r>
        <w:t>фио в судебном заседании вину признал, раскаялся в содеянном.</w:t>
      </w:r>
    </w:p>
    <w:p w:rsidR="00A77B3E">
      <w:r>
        <w:t>Исследовав материалы дела об административном правонарушении, суд приходит к следующему выводу.</w:t>
      </w:r>
    </w:p>
    <w:p w:rsidR="00A77B3E">
      <w:r>
        <w:t>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статье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В силу пункта 3 статьи 15 Федерального закона от дата N 196-ФЗ «О безопасности дорожного движения»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w:t>
      </w:r>
    </w:p>
    <w:p w:rsidR="00A77B3E">
      <w:r>
        <w:t>Действующим порядком, определяющим обязанность по регистрации транспортных средств, предусмотрено, что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(пункт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дата N 1090).</w:t>
      </w:r>
    </w:p>
    <w:p w:rsidR="00A77B3E">
      <w:r>
        <w:t>В соответствии с разъяснениями, содержащимися в постановлении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согласно которым административное правонарушение, предусмотренное ч. 1 ст. 12.1 КоАП РФ, выражается в управлении транспортным средством, в отношении которого не выполнена предусмотренная законом обязанность по его регистрации (постановке на государственный учет) или по внесению изменений в регистрационные данные транспортного средства в случаях, установленных законом, в том числе, когда транспортное средство было снято с регистрационного учета, и при этом не реализована обязанность по его регистрации в установленный законом срок, либо регистрация транспортного средства прекращена (аннулирована).</w:t>
      </w:r>
    </w:p>
    <w:p w:rsidR="00A77B3E">
      <w:r>
        <w:t>При этом административной ответственности по указанной норме подлежит лицо, управляющее не зарегистрированным в установленном порядке транспортным средством, независимо от того, на ком лежит обязанность по его регистрации.</w:t>
      </w:r>
    </w:p>
    <w:p w:rsidR="00A77B3E">
      <w:r>
        <w:t>Судом установлено, а материалами дела подтверждено, что водитель фио, дата в время в адрес, адрес, 140км+400м управлял транспортным средством автомобилем марки «ШКОДА» г.р.з. Н144ТТ154.</w:t>
      </w:r>
    </w:p>
    <w:p w:rsidR="00A77B3E">
      <w:r>
        <w:t>Так, согласно представленной суду карточке учета транспортного средства, в связи с внесением изменений в регистрационные данные – получением государственного регистрационного знака, с паспортные данныез. Н144ТТ154 относится к транспортному средству марки «ШКОДА» модели «ОКТАВИЯ» владельцем которого является ООО АВТО ПАРТНЕРС.</w:t>
      </w:r>
    </w:p>
    <w:p w:rsidR="00A77B3E">
      <w:r>
        <w:t>При этом г.р.з. Н144ТТ154 по состоянию на дата за автомобилем марки «ШКОДА» не числился, а фио управлял транспортным средством, учёт которого был прекращён дата.</w:t>
      </w:r>
    </w:p>
    <w:p w:rsidR="00A77B3E">
      <w:r>
        <w:t>Также, судом установлено, что дата фио постановлением № 18810082240001047689 привлечен к административной ответственности за совершение правонарушения предусмотренного ч. 1 ст. 12.1 КоАП РФ, которое вступило в законную силу дата, что указывает на то, что по состоянию на дата, фио будучи привлеченным к административной ответственности, совершил аналогичное правонарушение повторно.</w:t>
      </w:r>
    </w:p>
    <w:p w:rsidR="00A77B3E">
      <w:r>
        <w:t>Частью 1 статьи 12.1 КоАП РФ установлена административная ответственность за управление транспортным средством, не зарегистрированным в установленном порядке.</w:t>
      </w:r>
    </w:p>
    <w:p w:rsidR="00A77B3E">
      <w:r>
        <w:t>Повторное совершение административного правонарушения, предусмотренного ч. 1 ст. 12.1 КоАП РФ, влечет административную ответственность, установленную ч. 1.1 ст. 12.1 КоАП РФ, в виде административного штрафа в размере сумма прописью или лишение права управления транспортными средствами на срок от одного до трех месяцев.</w:t>
      </w:r>
    </w:p>
    <w:p w:rsidR="00A77B3E">
      <w:r>
        <w:t>Согласно п. 2 ч. 1 ст.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 4.6 КоАП РФ.</w:t>
      </w:r>
    </w:p>
    <w:p w:rsidR="00A77B3E">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(ст. 4.6 КоАП РФ).</w:t>
      </w:r>
    </w:p>
    <w:p w:rsidR="00A77B3E">
      <w: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 соответствии со ст.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Факт совершения фио административного правонарушения, предусмотренного ч. 1.1 ст. 12.1 КоАП РФ, подтверждается совокупностью собранных по делу доказательств: - протоколом об административном правонарушении 23ДД201481 от дата в отношении фио; - копией карточки учета транспортного средства; - копией постановления по делу об административном правонарушении от дата в отношении фио о привлечении его к административной ответственности по ч. 1 ст. 12.1 КоАП РФ.</w:t>
      </w:r>
    </w:p>
    <w:p w:rsidR="00A77B3E">
      <w:r>
        <w:t>Все указанные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КоАП РФ к числу доказательств, имеющих значение для правильного разрешения дела.</w:t>
      </w:r>
    </w:p>
    <w:p w:rsidR="00A77B3E">
      <w:r>
        <w:t>Оценив все собранные и исследованные по делу доказательства в их совокупности, установив фактические обстоятельства дела, прихожу к выводу о виновности фио в совершении административного правонарушения, предусмотренного ч. 1.1 ст. 12.1 КоАП РФ.</w:t>
      </w:r>
    </w:p>
    <w:p w:rsidR="00A77B3E">
      <w:r>
        <w:t>Содержание протоколов изложено в достаточной степени ясно, поводов, которые давали бы основания полагать, что фио  не осознавал содержание и суть протоколов, не имеется.</w:t>
      </w:r>
    </w:p>
    <w:p w:rsidR="00A77B3E">
      <w:r>
        <w:t>Все процессуальные действия в отношении фио проведены в строгой последовательности, составленные в отношении него протоколы логичны и непротиворечивы.</w:t>
      </w:r>
    </w:p>
    <w:p w:rsidR="00A77B3E">
      <w:r>
        <w:t>Срок привлечения к административной ответственности, предусмотренный ст. 4.5. КоАП РФ, на момент рассмотрения дела мировым судьей, не истек.</w:t>
      </w:r>
    </w:p>
    <w:p w:rsidR="00A77B3E">
      <w: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Смягчающими обстоятельствами являются признание вины и чистосердечное раскаяние.</w:t>
      </w:r>
    </w:p>
    <w:p w:rsidR="00A77B3E">
      <w:r>
        <w:t>Отягчающих административную ответственность обстоятельств, мировым судьей не установлено.</w:t>
      </w:r>
    </w:p>
    <w:p w:rsidR="00A77B3E">
      <w:r>
        <w:t>На основании изложенного суд приходит к выводу о необходимости назначения фио административного наказания в пределах санкции статьи ч. 1.1 статьи 12.1 КоАП РФ.</w:t>
      </w:r>
    </w:p>
    <w:p w:rsidR="00A77B3E">
      <w:r>
        <w:t>Руководствуясь ч. 1.1 статьи 12.1, статьями 4.2-4.3, 26.2, 29.7-29.11 КоАП РФ, -</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1.1 ст. 12.1 Кодекса Российской Федерации об административных правонарушениях и подвергнуть его административному наказанию в виде административного штрафа в размере сумма.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штрафа в законную силу на следующие реквизиты:</w:t>
      </w:r>
    </w:p>
    <w:p w:rsidR="00A77B3E">
      <w:r>
        <w:t>«Получатель УФК по адрес (Отдел МВД России по адрес); наименование банка: ЮЖНОЕ наименование организации//УФК по адрес; КПП телефон; ИНН телефон; ОКТМО телефон; БИК телефон; р/с: 03100643000000011800, Кор. счет: 40102810945370000010, КБК 18811601123010001140; УИН 18810423250530003693.</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w:t>
      </w:r>
    </w:p>
    <w:p w:rsidR="00A77B3E">
      <w:r>
        <w:t>В соответствии со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течение 10 дней с даты вручения или получения копии постановления в Киевский районный суд адрес.</w:t>
      </w:r>
    </w:p>
    <w:p w:rsidR="00A77B3E"/>
    <w:p w:rsidR="00A77B3E"/>
    <w:p w:rsidR="00A77B3E">
      <w:r>
        <w:t>Мировой судья:</w:t>
        <w:tab/>
        <w:t xml:space="preserve">                                                                                       фио</w:t>
      </w:r>
    </w:p>
    <w:p w:rsidR="00A77B3E">
      <w:r>
        <w:t>1</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