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№05-0156/14/2025</w:t>
      </w:r>
    </w:p>
    <w:p w:rsidR="00A77B3E">
      <w:r>
        <w:t>УИД: №91MS0014-телефон-телефон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адрес</w:t>
      </w:r>
    </w:p>
    <w:p w:rsidR="00A77B3E">
      <w:r>
        <w:t>дата составлено мотивированное постановление,</w:t>
      </w:r>
    </w:p>
    <w:p w:rsidR="00A77B3E">
      <w:r>
        <w:t>мировой судья судебного участка №14 Киевского судебного района адрес фио, с участием фио и его защитника фио, рассмотрев дело об административном правонарушении в отношении Фазылова Зекерьи Мунировича, паспортные данные, урож. адрес, гражд. России, паспортные данные, холостого, несовершеннолетних детей не имеющего, со слов не работающего, студента, проживающего по адресу адрес, привлекаемого к административной ответственности, предусмотренной частью 1 статьи 12.8 КоАП РФ,</w:t>
      </w:r>
    </w:p>
    <w:p w:rsidR="00A77B3E"/>
    <w:p w:rsidR="00A77B3E">
      <w:r>
        <w:t>у с т а н о в и л :</w:t>
      </w:r>
    </w:p>
    <w:p w:rsidR="00A77B3E"/>
    <w:p w:rsidR="00A77B3E">
      <w:r>
        <w:t>дата около время в адрес на адрес 1км+500м», вблизи адрес, фио управлял транспортным средством «Митсубиси Лансер» с г.р.з. К 013 МН 82, в состоянии опьянения.</w:t>
      </w:r>
    </w:p>
    <w:p w:rsidR="00A77B3E">
      <w:r>
        <w:t>В судебном заседании фио вину в совершении правонарушения не признал, пояснил, что сотрудники ДПС ввели его в заблуждение, спровоцировав его управлять транспортным средством для получения необходимой им видеозаписи. До этого он с подругой приехал к водохранилищу на прогулку, при этом автомобилем управляла подруга фио – фио Когда фио проезжала кочку, то задела её днищем автомобиля. Возвращаясь с прогулки фио вместе с фио ехали на том же автомобиле по той же дороге в обратном направлении и перед кочкой фио попросила фио взять на себя управление автомобилем и проехать кочку, за которую она ранее зацепила днище автомобиля. фио З.М. сел за руль и проехал управляя автомобилем 50 метров, после чего оставил управление и фио снова села за руль. Приведённые обстоятельства видели сотрудники ДПС, которые решили составить в отношении фио административный материал, чтобы повысить свою личную статистику. Инспектор ДПС обратился к фио и попросил его проехать на автомобиле несколько метров, что тот и сделал, а инспектор ДПС зафиксировал движение на видеозаписи. После этого в отношении фио был составлен административный материал. фио З.М. отмечает, что неоднократно заявлял инспекторам ДПС о несогласии с результатами освидетельствования на состояние алкогольного опьянения и требовал отвезти его на медицинское освидетельствование на состояние опьянения, однако его заявления и требования были проигнорированы. При этом инспектор ГАИ манипулируя доверчивостью фио настойчиво указал ему написать в Акте освидетельствования на состояние алкогольного опьянения слово «согласен» с результатами освидетельствования и поставить свою подпись.</w:t>
      </w:r>
    </w:p>
    <w:p w:rsidR="00A77B3E">
      <w:r>
        <w:t>Защитник фио в судебном заседании поддержал доводы своего подзащитного и просил прекратить производство по делу в связи с существенными нарушениями процедуры составления административного материала и отсутствием в деяниях фио состава административного правонарушения.</w:t>
      </w:r>
    </w:p>
    <w:p w:rsidR="00A77B3E">
      <w:r>
        <w:t>Заслушав фио и его защитника, исследовав материалы дела об административном правонарушении, обозрев видеозаписи, прихожу к следующему.</w:t>
      </w:r>
    </w:p>
    <w:p w:rsidR="00A77B3E">
      <w:r>
        <w:t>В силу абзаца 1 пункта 2.7 Правил дорожного движения Российской Федерации, утвержденных Постановлением Совета Министров Правительства Российской Федерации от дата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В соответствии с частью 1 статьи 12.8 КоАП РФ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A77B3E">
      <w:r>
        <w:t>Согласно примечанию к названной статье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указанной статьей и частью 3 статьи 12.27 данного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A77B3E">
      <w:r>
        <w:t>Как следует из материалов дела, основанием для составления в отношении фио протокола об административном правонарушении, предусмотренном частью 1 статьи 12.8 КоАП РФ, послужило то обстоятельство, что он дата около время в адрес на адрес 1км+500м», вблизи адрес, в нарушение пункта 2.7 ПДД РФ управлял транспортным средством «Митсубиси Лансер» с г.р.з. К 013 МН 82, в состоянии опьянения.</w:t>
      </w:r>
    </w:p>
    <w:p w:rsidR="00A77B3E">
      <w:r>
        <w:t>Согласно ч. 6 и ч. 6.1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Федерации, а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A77B3E">
      <w:r>
        <w:t>Согласно пункту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дата №1882,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 (пункт 2 Правил).</w:t>
      </w:r>
    </w:p>
    <w:p w:rsidR="00A77B3E">
      <w:r>
        <w:t>При применении мер обеспечения производства по делу об административном правонарушении велась видеозапись.</w:t>
      </w:r>
    </w:p>
    <w:p w:rsidR="00A77B3E">
      <w:r>
        <w:t>Основанием полагать, что водитель фио находится в состоянии опьянения, послужило наличие выявленных у него сотрудником ДПС ГАИ признаков опьянения – запах алкоголя изо рта, указанных в пункте 8 Правил.</w:t>
      </w:r>
    </w:p>
    <w:p w:rsidR="00A77B3E">
      <w:r>
        <w:t>Протоколом 82ОТ №073767 от дата фио был отстранен от управления транспортным средством «Митсубиси Лансер» с г.р.з. К 013 МН 82.</w:t>
      </w:r>
    </w:p>
    <w:p w:rsidR="00A77B3E">
      <w:r>
        <w:t>Далее фио на требование сотрудника полиции о прохождении освидетельствования на состояние алкогольного опьянения с помощью прибора-газоанализатора на месте остановки транспортного средства ответил согласием, что зафиксировано на видеозаписи.</w:t>
      </w:r>
    </w:p>
    <w:p w:rsidR="00A77B3E">
      <w:r>
        <w:t>Согласно акту 82АО №035895 от дата, результат исследования выдыхаемого фио воздуха, на предмет наличия в нём алкоголя, оказался 0,417 мг/л., в связи с чем у него было установлено состояние алкогольного опьянения, с чем он был согласен и что зафиксировано на видеозаписи и в Акте.</w:t>
      </w:r>
    </w:p>
    <w:p w:rsidR="00A77B3E">
      <w:r>
        <w:t>Факт совершения фио административного правонарушения, предусмотренного ч.1 ст.12.8 КоАП РФ, подтверждается совокупностью собранных по делу доказательств:</w:t>
      </w:r>
    </w:p>
    <w:p w:rsidR="00A77B3E">
      <w:r>
        <w:t>- протоколом 82АП №294101 об административном правонарушении от дата;</w:t>
      </w:r>
    </w:p>
    <w:p w:rsidR="00A77B3E">
      <w:r>
        <w:t>- протоколом 82ОТ №073767 об отстранении от управления транспортным средством от дата в отношении фио;</w:t>
      </w:r>
    </w:p>
    <w:p w:rsidR="00A77B3E">
      <w:r>
        <w:t>- актом 82АО №035895 от дата освидетельствования на состояние алкогольного опьянения в отношении фио;</w:t>
      </w:r>
    </w:p>
    <w:p w:rsidR="00A77B3E">
      <w:r>
        <w:t>- бумажным носителем информации о результатах освидетельствования фио на состояние алкогольного опьянения с результатом 0,417 мг/л;</w:t>
      </w:r>
    </w:p>
    <w:p w:rsidR="00A77B3E">
      <w:r>
        <w:t>- протоколом о задержании транспортного средства 82 ПЗ №083160 от дата;</w:t>
      </w:r>
    </w:p>
    <w:p w:rsidR="00A77B3E">
      <w:r>
        <w:t>- видеозаписями процедуры составления административного материала в отношении фио</w:t>
      </w:r>
    </w:p>
    <w:p w:rsidR="00A77B3E">
      <w:r>
        <w:t>Возражения фио о том, что он несколько раз выражал инспектору ГАИ несогласие с результатами освидетельствования на состояние алкогольного опьянения и требовал отвезти его в медицинское учреждение для прохождения медицинского освидетельствования на состояние опьянения – подлежат отклонению, поскольку, как следует из материалов дела, в тот момент административная процедура в отношении фио уже была окончена, от него ранее было получено согласие в результатами освидетельствования, о чём он заявил на соответствующий вопрос инспектора ГАИ и это зафиксировано на видеозаписи. При этом какого-либо давления на фио очевидно не оказывалось. После продувания алкотестера инспектор задал фио конкретный и недвусмысленный вопрос о согласии его с результатами освидетельствования, на что фио однозначно ответил «согласен».</w:t>
      </w:r>
    </w:p>
    <w:p w:rsidR="00A77B3E">
      <w:r>
        <w:t>Также подлежат отклонению и возражения фио и его защитника о том, что копии административных материалов ему не были выданы сразу же поэтапно, поскольку законом это не предусмотрено.</w:t>
      </w:r>
    </w:p>
    <w:p w:rsidR="00A77B3E">
      <w:r>
        <w:t>Каких-либо доказательств нарушений в работе прибора-газоанализатора, с помощью которого фио прошёл освидетельствование на состояние опьянения, мировому судье не представлено, в то время как в материалах дела имеется действующее свидетельство о его поверке.</w:t>
      </w:r>
    </w:p>
    <w:p w:rsidR="00A77B3E">
      <w:r>
        <w:t>Тот факт, что фио более чем через три часа по собственной инициативе прошёл медицинское освидетельствование на состояние опьянения с отрицательным результатом, не опровергает факт совершения им рассматриваемого правонарушения. Стоит отметить, что результат первого и второго исследований был в пределах нормы, но превышал нулевые показатели, при этом имел убывающий характер – первое исследование 0,14 мг/л, второе исследование через 17 минут – 0,12 мг/л алкоголя в выдыхаемом воздухе.</w:t>
      </w:r>
    </w:p>
    <w:p w:rsidR="00A77B3E">
      <w:r>
        <w:t>Каких-либо оснований для прекращения производства по делу не имеется.</w:t>
      </w:r>
    </w:p>
    <w:p w:rsidR="00A77B3E">
      <w:r>
        <w:t>Оценив все собранные и исследованные по делу доказательства в их совокупности, установив фактические обстоятельства дела, прихожу к выводу о виновности фио в совершении административного правонарушения, предусмотренного ч.1 статьи 12.8 КоАП РФ.</w:t>
      </w:r>
    </w:p>
    <w:p w:rsidR="00A77B3E">
      <w:r>
        <w:t>Все процессуальные действия в отношении фио проведены в строгой последовательности, составленные в отношении него протоколы логичны и непротиворечивы.</w:t>
      </w:r>
    </w:p>
    <w:p w:rsidR="00A77B3E">
      <w:r>
        <w:t>Срок привлечения к административной ответственности, предусмотренный ст.4.5. КоАП РФ, на момент рассмотрения дела мировым судьёй, не истек.</w:t>
      </w:r>
    </w:p>
    <w:p w:rsidR="00A77B3E">
      <w:r>
        <w:t>При назначении административного наказания мировой судья учитывает характер совершенного фио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мировым судьёй не установлено.</w:t>
      </w:r>
    </w:p>
    <w:p w:rsidR="00A77B3E">
      <w:r>
        <w:t>С учетом всего изложенного считаю необходимым назначить фио административное наказание в пределах санкции статьи ч. 1 статьи 12.8 КоАП РФ в виде штрафа с лишением права управления транспортными средствами.</w:t>
      </w:r>
    </w:p>
    <w:p w:rsidR="00A77B3E">
      <w:r>
        <w:t>Руководствуясь статьями 4.2- 4.3, ч. 1 статьи 12.8, 26.2, 29.7-29.11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Фазылова Зекерью Мунировича признать виновным в совершении административного правонарушения, предусмотренного ч.1 ст. 12.8 КоАП РФ и назначить административное наказание в виде штрафа в размере сумма с лишением права управления транспортными средствами сроком на 01 (один) год и 06 (шесть) месяцев.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штрафа в законную силу на следующие реквизиты:</w:t>
      </w:r>
    </w:p>
    <w:p w:rsidR="00A77B3E">
      <w:r>
        <w:t>«Получатель УФК по адрес (УМВД России по адрес); наименование банка: Отделение адрес Банка России; КПП телефон; ИНН телефон; ОКТМО телефон; номер счета 40102810645370000035, БИК телефон; кор.сч. 03100643000000017500, КБК 18811601123010001140; УИН 18810491251000008494».</w:t>
      </w:r>
    </w:p>
    <w:p w:rsidR="00A77B3E">
      <w:r>
        <w:t>Течение срока лишения специального права начинается со дня вступления в законную силу постановления, после чего в течение трех рабочих дней необходимо сдать водительское удостоверение в орган ГИБДД, а в случае утраты заявить об этом в указанный орган в тот же срок.</w:t>
      </w:r>
    </w:p>
    <w:p w:rsidR="00A77B3E">
      <w:r>
        <w:t>В случае уклонения от сдачи водительского удостоверения срок лишения специального права прерывается и продолжается со дня сдачи либо изъятия удостоверения, а равно получения органом ГИБДД, заявления лица об утрате водительского удостоверения.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