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№05-0159/14/2023</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безработного, женатого, несовершеннолетних детей не имеющего, гражданина России, паспортные данные,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около время на адрес адрес фио управлял транспортным средством с признаками опьянения «запах алкоголя изо рта, нарушение речи»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№051470 от дата, составленным инспектором ДПС фио ДПС ГИБДД МВД по адрес фио был отстранен от управления транспортным средством «мопед марка автомобиля Такт».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нарушение речи».</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82МО №005697 от дата фио, при наличии признаков опьянения «запах алкоголя изо рта, нарушение речи»,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№204250 от дата; протоколом 82ОТ №051470 от дата об отстранении от управления транспортным средством в отношении фио; протоколом 82МО №005697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 протоколом о задержании транспортного средства 82ПЗ №062115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для должностных лиц - не сумма прописью.</w:t>
      </w:r>
    </w:p>
    <w:p w:rsidR="00A77B3E">
      <w:r>
        <w:t>Как пояснил в судебном заседании фио, ранее ему была установлена группа инвалидности и он получал соответствующую пенсию, однако в настоящее время инвалидность с него сняли, но в связи с неудовлетворительным состоянием здоровья он не может полноценно работать, при этм у него на иждивении находится престарелая тёща возрастом дата.</w:t>
      </w:r>
    </w:p>
    <w:p w:rsidR="00A77B3E">
      <w:r>
        <w:t>Учитывая изложенное, считаю возможным и необходимым назначить фио наказание в виде штрафа в размере менее минимального размера штрафа, предусмотренного ч.1 статьи 12.26 КоАП РФ – в размере сумма.</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применив положения ч.2.2 статьи 4.1 КоАП РФ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18810491236000005416».</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