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№05-0162/14/2022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дата                        адрес</w:t>
      </w:r>
    </w:p>
    <w:p w:rsidR="00A77B3E">
      <w:r>
        <w:t>Исполняющий обязанности мирового судьи судебного участка №14 Киевского судебного района адрес мировой судья судебного участка №9 Киевского судебного района адрес фио, при участии главного бухгалтера фио, рассмотрев дело об административном правонарушении в отношении наименование организации, ОГРН 1229100003440, дата регистрации дата, ИНН телефон, адрес регистрации: адрес, привлекаемого к административной ответственности, предусмотренной статьей 19.7 КоАП РФ,</w:t>
      </w:r>
    </w:p>
    <w:p w:rsidR="00A77B3E">
      <w:r>
        <w:t>у с т а н о в и л :</w:t>
      </w:r>
    </w:p>
    <w:p w:rsidR="00A77B3E">
      <w:r>
        <w:t>наименование организации не предоставило в ИФНС России по Симферополю в установленный законодательством срок не представило в ИФНС России по адрес годовую бухгалтерскую (финансовую) отчетность за дата (форма по КНД 0710096).</w:t>
      </w:r>
    </w:p>
    <w:p w:rsidR="00A77B3E">
      <w:r>
        <w:t>Главный бухгалтер  наименование организации фио в судебном заседании с нарушением согласилась.</w:t>
      </w:r>
    </w:p>
    <w:p w:rsidR="00A77B3E">
      <w:r>
        <w:t>Заслушав фио, исследовав материалы дела, прихожу к следующим выводам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3 статьи 18 Федерального закона от дата № 402-ФЗ «О бухгалтерском учёте» (с изменениями и дополнениями) - далее Закон № 402-ФЗ, в целях формирования государственного информационного ресурса бухгалтерской отчётности экономический субъект обязан представлять один экземпляр составленной годовой бухгалтерской (финансовой) отчётности (далее - обязательный экземпляр отчётности) в налоговый орган по месту нахождения экономического субъекта, если иное не установлено указанной статьёй.</w:t>
      </w:r>
    </w:p>
    <w:p w:rsidR="00A77B3E">
      <w:r>
        <w:t>В соответствии с частью 5 статьи 18 Закона № 402-ФЗ обязательный экземпляр отчётности представляется экономическим субъектом в виде электронного документа по телекоммуникационным каналам связи (далее - ГКС)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трёх месяцев после окончания отчётного периода. При представлении обязательного экземпляра отчётности, которая подлежит обязательному аудиту, аудиторское заключение о ней представляется в виде электронного документа вместе с такой отчётностью либо в течение 10 рабочих дней со дня, следующего за датой аудиторского заключения, но не позднее дата года, следующего за отчётным годом. В случае исправления экономическим субъектом ошибки в бухгалтерской (финансовой) отчётности, обязательный экземпляр которой представлен в соответствии с частью 3 статьи 18 Закона № 402-ФЗ, экземпляр бухгалтерской (финансовой) отчётности, в котором ошибка исправлена, представляется в налоговый орган по месту нахождения экономического субъекта в виде электронного документа по телекоммуникационным каналам связи через оператора электронного документооборота не позднее чем через 10 рабочих дней со дня, следующего за днём внесения исправления в бухгалтерскую (финансовую) отчётность либо за днём утверждения годовой бухгалтерской (финансовой) отчётности, если федеральными законами и (или) учредительными документами экономического субъекта предусмотрено утверждение бухгалтерской (финансовой) отчётности экономического субъекта. Таким образом, срок представления годовой бухгалтерской (финансовой) отчётности за дата - не позднее дата.</w:t>
      </w:r>
    </w:p>
    <w:p w:rsidR="00A77B3E">
      <w:r>
        <w:t xml:space="preserve">Годовая бухгалтерская (финансовая) отчётность за дата (форма по КНД 0710096) представлена наименование организации» в ИФНС России по адрес посредством ТКС дата, законодательно установленный срок представления годовой бухгалтерской (финансовой) отчётности – дата, то есть документ был представлен на 3 календарных дня позже предельного срока представления отчётности. 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упрощенная бухгалтерская (финансовая) отчетность (л.д. 9), квитанция о приеме (л.д.10), выписка из ЕГРЮЛ (л.д. 11-15), а также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наименование организации» совершило административное правонарушение, ответственность за которое предусмотрена статьей 19.7 КоАП РФ.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организации» является микропредприятием.</w:t>
      </w:r>
    </w:p>
    <w:p w:rsidR="00A77B3E">
      <w:r>
        <w:t>Принимая во внимание отсутствие сведений о привлечении                                              наименование организации» к административной ответственности за совершение однородного правонарушения, длительность срока несвоевременной сдачи отчетности, прихожу к выводу, что наименование организации следует назначить наказание в виде предупреждения.</w:t>
      </w:r>
    </w:p>
    <w:p w:rsidR="00A77B3E">
      <w:r>
        <w:t>Руководствуясь ст. 19.7, ст. 29.9-29.11 КоАП РФ,</w:t>
      </w:r>
    </w:p>
    <w:p w:rsidR="00A77B3E">
      <w:r>
        <w:t>п о с т а н о в и л :</w:t>
      </w:r>
    </w:p>
    <w:p w:rsidR="00A77B3E">
      <w:r>
        <w:t>наименование организации признать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 судебного участка №14 Киевского судебного района адрес.</w:t>
      </w:r>
    </w:p>
    <w:p w:rsidR="00A77B3E"/>
    <w:p w:rsidR="00A77B3E">
      <w:r>
        <w:t xml:space="preserve">Мировой судья                                                                        фио 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05-0162/14/2023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Инспекция Федеральной налоговой службы по адрес</w:t>
      </w:r>
    </w:p>
    <w:p w:rsidR="00A77B3E">
      <w:r>
        <w:t>Глав. налог. инсп. фио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постановления от дата по делу 05-0162/14/2023 года.</w:t>
      </w:r>
    </w:p>
    <w:p w:rsidR="00A77B3E"/>
    <w:p w:rsidR="00A77B3E"/>
    <w:p w:rsidR="00A77B3E">
      <w:r>
        <w:t xml:space="preserve">          Мировой судья</w:t>
        <w:tab/>
        <w:t xml:space="preserve">фио 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05-0162/14/2023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Инспекция Федеральной налоговой службы по адрес</w:t>
      </w:r>
    </w:p>
    <w:p w:rsidR="00A77B3E">
      <w:r>
        <w:t>Глав. налог. инсп. фио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постановления от дата по делу 05-0162/14/2023 года.</w:t>
      </w:r>
    </w:p>
    <w:p w:rsidR="00A77B3E"/>
    <w:p w:rsidR="00A77B3E"/>
    <w:p w:rsidR="00A77B3E">
      <w:r>
        <w:t xml:space="preserve">          Мировой судья</w:t>
        <w:tab/>
        <w:t xml:space="preserve">фио </w:t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05-0162/14/2023</w:t>
      </w:r>
    </w:p>
    <w:p w:rsidR="00A77B3E"/>
    <w:p w:rsidR="00A77B3E">
      <w:r>
        <w:t>наименование организации</w:t>
      </w:r>
    </w:p>
    <w:p w:rsidR="00A77B3E">
      <w:r>
        <w:t>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Инспекция Федеральной налоговой службы по адрес</w:t>
      </w:r>
    </w:p>
    <w:p w:rsidR="00A77B3E">
      <w:r>
        <w:t>Глав. налог. инсп. фио</w:t>
      </w:r>
    </w:p>
    <w:p w:rsidR="00A77B3E">
      <w:r>
        <w:t xml:space="preserve">адрес, 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постановления от дата по делу 05-0162/14/2023 года.</w:t>
      </w:r>
    </w:p>
    <w:p w:rsidR="00A77B3E"/>
    <w:p w:rsidR="00A77B3E"/>
    <w:p w:rsidR="00A77B3E">
      <w:r>
        <w:t xml:space="preserve">          Мировой судья</w:t>
        <w:tab/>
        <w:t xml:space="preserve">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