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>
      <w:r>
        <w:t>Дело № 05-0183/14/2025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с участием фио и прокурора фио, рассмотрев дело об административном правонарушении в отношении начальника Центральной производственной химико-микробиологической лаборатории наименование организации фио паспортные данные, урож. адрес, паспортные данные, привлекаемого к административной ответственности, предусмотренной статьей 5.59 КоАП РФ,</w:t>
      </w:r>
    </w:p>
    <w:p w:rsidR="00A77B3E"/>
    <w:p w:rsidR="00A77B3E">
      <w:r>
        <w:t>у с т а н о в и л:</w:t>
      </w:r>
    </w:p>
    <w:p w:rsidR="00A77B3E"/>
    <w:p w:rsidR="00A77B3E">
      <w:r>
        <w:t>дата начальником Центральной производственной химико-микробиологической лаборатории наименование организации фио был нарушен установленный законодательством Российской Федерации срок рассмотрения обращения гражданина фио от дата № 9411/01.1-24/01, а именно – ответ был дан лишь дата</w:t>
      </w:r>
    </w:p>
    <w:p w:rsidR="00A77B3E">
      <w:r>
        <w:t>фио В.И. в судебном заседании пояснил, что вину признает, раскаивается в содеянном.</w:t>
      </w:r>
    </w:p>
    <w:p w:rsidR="00A77B3E">
      <w:r>
        <w:t>Прокурор в судебном заседании поддержала доводы постановления о возбуждении дела об административном правонарушении.</w:t>
      </w:r>
    </w:p>
    <w:p w:rsidR="00A77B3E">
      <w:r>
        <w:t>Потерпевший фио в судебное заседание не явился.</w:t>
      </w:r>
    </w:p>
    <w:p w:rsidR="00A77B3E">
      <w:r>
        <w:t>Выслушав фио и прокурора, изучив материалы дела, прихожу к следующему.</w:t>
      </w:r>
    </w:p>
    <w:p w:rsidR="00A77B3E">
      <w:r>
        <w:t>Прокуратурой адрес была проведена проверка на предмет соблюдения порядка рассмотрения обращения гражданина фио в адрес наименование организации.</w:t>
      </w:r>
    </w:p>
    <w:p w:rsidR="00A77B3E">
      <w:r>
        <w:t>Согласно ст.1 Федерального закона от дата № 59-ФЗ «О порядке рассмотрения обращений граждан Российской Федерации» (далее - Закон) данным законом регулируются правоотношения, связанные с реализацией установленного Конституцией Российской Федерации (ст. 33) права на обращение в государственные органы и органы местного самоуправления, а также устанавливается порядок рассмотрения обращений государственными органами, органами местного самоуправления и должностными лицами.</w:t>
      </w:r>
    </w:p>
    <w:p w:rsidR="00A77B3E">
      <w:r>
        <w:t>В соответствии с ч. 1 ст. 2 Закона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77B3E">
      <w:r>
        <w:t>Согласно п. 3 ст. 5 Закона граждане имеют право получать письменный ответ по существу поставленных в обращении вопросов.</w:t>
      </w:r>
    </w:p>
    <w:p w:rsidR="00A77B3E">
      <w:r>
        <w:t>Как следует из п. 1 пп. 4 ст. 10 Закона государственный орган, орган местного самоуправления или должностное лицо дает письменный ответ по существу поставленных в обращении вопросов, за исключением случаев, указанных в ст. 11 настоящего Закона.</w:t>
      </w:r>
    </w:p>
    <w:p w:rsidR="00A77B3E">
      <w:r>
        <w:t>В соответствии с ч. 1 ст. 12 Федерального Закона от дата №59-ФЗ «О порядке рассмотрения обращения граждан Российской Федерации»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A77B3E">
      <w:r>
        <w:t>Приказом наименование организации №108-к от дата фио был переведен на должность начальника Центральной производственной химико-микробиологической лаборатории наименование организации.</w:t>
      </w:r>
    </w:p>
    <w:p w:rsidR="00A77B3E">
      <w:r>
        <w:t>Согласно п. 4.3 должностной инструкции, начальник производственно-диспетчерской службы наименование организации несёт ответственность за совершенные в процессе осуществления своей деятельности  правонарушения – в пределах, определенных административным, гражданским и уголовным законодательством Российской Федерации.</w:t>
      </w:r>
    </w:p>
    <w:p w:rsidR="00A77B3E">
      <w:r>
        <w:t xml:space="preserve">Согласно п. 10 Приказа № 132А от дата «О порядке рассмотрения обращений граждан» руководитель структурного подразделения обязан не позднее 25-го дня с даты регистрации документа рассмотреть обращение, подготовить проект ответа и передать на подпись заместителю генерального директора по направлению деятельности, доработать проект ответа (в случае необходимости). </w:t>
      </w:r>
    </w:p>
    <w:p w:rsidR="00A77B3E">
      <w:r>
        <w:t>дата в наименование организации поступило письменное обращение гражданина фио за вх. № 9411/01.1-24/01 о предоставлении информации о давлении в водопроводной сети холодного водоснабжения.</w:t>
      </w:r>
    </w:p>
    <w:p w:rsidR="00A77B3E">
      <w:r>
        <w:t>Письменный ответ на данное обращение фио в установленный законом месячный срок не предоставил.</w:t>
      </w:r>
    </w:p>
    <w:p w:rsidR="00A77B3E">
      <w:r>
        <w:t>Факт совершения правонарушения и вина начальника Центральной производственной химико-микробиологической лаборатории наименование организации фио в совершении указанного административного правонарушения подтверждается совокупностью собранных по делу доказательств: - постановлением о возбуждении дела об административном правонарушении от дата; копией выписки из приказа о переводе работника на другую работу от дата №108-к; должностной инструкцией начальника центральной производственной химико-микробиологической лаборатории наименование организации; копией заявления фио в адрес наименование организации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 и личность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судом не установлено.</w:t>
      </w:r>
    </w:p>
    <w:p w:rsidR="00A77B3E">
      <w:r>
        <w:t>Также мировой судья учитывает и тот факт, что на момент рассмотрения дела ответ на обращение фио Фишеровым В.И. ему уже направлен.</w:t>
      </w:r>
    </w:p>
    <w:p w:rsidR="00A77B3E">
      <w:r>
        <w:t>Руководствуясь ст. 5.59, ст. 29.9-29.10 КоАП РФ,</w:t>
      </w:r>
    </w:p>
    <w:p w:rsidR="00A77B3E"/>
    <w:p w:rsidR="00A77B3E">
      <w:r>
        <w:t>п о с т а н о в и л:</w:t>
      </w:r>
    </w:p>
    <w:p w:rsidR="00A77B3E"/>
    <w:p w:rsidR="00A77B3E">
      <w:r>
        <w:t>начальника центральной производственной химико-микробиологической лаборатории наименование организации фио признать виновным в совершении административного правонарушения, предусмотренного ст. 5.59 КоАП РФ и назначить административное наказание в виде штрафа в размере сумма.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штрафа в законную силу на следующие реквизиты:</w:t>
      </w:r>
    </w:p>
    <w:p w:rsidR="00A77B3E">
      <w:r>
        <w:t>«Получатель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- телефон телефон, УИН 0410760300145001832505114».</w:t>
      </w:r>
    </w:p>
    <w:p w:rsidR="00A77B3E">
      <w:r>
        <w:t>При уплате административного штрафа не позднее двадцати дней со дня вынесения постановления, штраф может быть уплачен в размере половины суммы наложенного административного штрафа.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настоящего постановления судебному приставу-исполнителю для взыскания суммы административного штрафа в принудительном порядке.</w:t>
      </w:r>
    </w:p>
    <w:p w:rsidR="00A77B3E">
      <w:r>
        <w:t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