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№05-0190/14/2023</w:t>
      </w:r>
    </w:p>
    <w:p w:rsidR="00A77B3E">
      <w:r>
        <w:t>УИД 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конкурсного управляющего Общества с ограниченной ответственностью «ВИНОДЕЛЬЧЕСКОЕ наименование организации фио, паспортные данные, урож. адрес, адрес, УССР, гражд. России, паспортные данные, привлекаемого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являясь конкурсным управляющим ООО «ВИНОДЕЛЬЧЕСКОЕ наименование организации не предоставил в установленный законодательством о налогах и сборах срок декларацию по налогу на добавленную стоимость за адрес дата.</w:t>
      </w:r>
    </w:p>
    <w:p w:rsidR="00A77B3E">
      <w:r>
        <w:t>фио в судебное заседание не явился. О причине неявки суду не сообщил. О времени и месте рассмотрения дела извещался надлежащим образом.</w:t>
      </w:r>
    </w:p>
    <w:p w:rsidR="00A77B3E">
      <w:r>
        <w:t>Изучив материалы дела, мировой судья приходит к выводу о наличии в действии конкурсного управляющего ООО «ВИНОДЕЛЬЧЕСКОЕ наименование организации фио состава административного правонарушения, предусмотренного ст. 15.5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 п. 5 ст. 174 Налогового Кодекса РФ налогоплательщики обязаны представлять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</w:p>
    <w:p w:rsidR="00A77B3E">
      <w:r>
        <w:t>Таким образом срок представления декларации был установлен не позднее дата.</w:t>
      </w:r>
    </w:p>
    <w:p w:rsidR="00A77B3E">
      <w:r>
        <w:t>Согласно протоколу об административном правонарушении декларация по налогу на добавленную стоимость за адрес дата (форма по КНД 1151001) была подана в ИФНС России по адрес дата.</w:t>
      </w:r>
    </w:p>
    <w:p w:rsidR="00A77B3E">
      <w:r>
        <w:t>Факт совершения правонарушения и вина конкурсного управляющего ООО «ВИНОДЕЛЬЧЕСКОЕ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№91022310700063600002 от дата; налоговой декларацией по налогу на добавленную стоимость от дата; квитанцией о приеме налоговой декларации в электронной форме от дата; выпиской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отягчающих, либо смягчающих административную ответственность, при рассмотрении дела не установлено.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конкурсного управляющего Общества с ограниченной ответственностью «ВИНОДЕЛЬЧЕСКОЕ наименование организации фио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