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05-0194/14/2024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 ов В.Р., с участием представителя фио – фио и прокурора фио, рассмотрев дело об административном правонарушении в отношении заместителя генерального директора наименование организации фио паспортные данные, урож. адрес, паспортные данные, привлекаемой к административной ответственности, предусмотренной статьей 5.59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заместителем генерального директора наименование организации фио нарушен установленный законодательством Российской Федерации порядок рассмотрения обращения гражданина фио от дата №11435/01.1-24/01 – письменный ответ на обращение за №12480/01.1-21/01 подготовлен, подписан и направлен заявителю позже 30-дневного срока, а именно дата, на адрес электронной почты направлен дата.</w:t>
      </w:r>
    </w:p>
    <w:p w:rsidR="00A77B3E">
      <w:r>
        <w:t>Защитник  фио в судебном заседании свою вину подзащитной не признала и пояснила, что фио был на 30 дней продлён срок рассмотрения обращения промежуточным ответом от дата, в связи с чем срок рассмотрения обращения нарушен не был.</w:t>
      </w:r>
    </w:p>
    <w:p w:rsidR="00A77B3E">
      <w:r>
        <w:t>Прокурор в судебном заседании поддержала доводы постановления о возбуждении дела об административном правонарушении.</w:t>
      </w:r>
    </w:p>
    <w:p w:rsidR="00A77B3E">
      <w:r>
        <w:t>Потерпевший фио в судебное заседание не явился. О времени и месте рассмотрения дела извещен надлежаще.</w:t>
      </w:r>
    </w:p>
    <w:p w:rsidR="00A77B3E">
      <w:r>
        <w:t>Выслушав защитника фио и прокурора, изучив материалы дела, прихожу к следующему.</w:t>
      </w:r>
    </w:p>
    <w:p w:rsidR="00A77B3E">
      <w:r>
        <w:t>Прокуратурой адрес была проведена проверка по обращению гражданина фио о возможном неправомерном подключении к централизованным системам водоснабжения и водоотведения.</w:t>
      </w:r>
    </w:p>
    <w:p w:rsidR="00A77B3E">
      <w:r>
        <w:t>Согласно ст.1 Федерального закона от дата № 59-ФЗ «О порядке рассмотрения обращений граждан Российской Федерации» (далее - Закон) данным законом регулируются правоотношения, связанные с реализацией установленного Конституцией Российской Федерации (ст. 33) права на обращение в государственные органы и органы местного самоуправления, а также устанавливается порядок рассмотрения обращений государственными органами, органами местного самоуправления и должностными лицами.</w:t>
      </w:r>
    </w:p>
    <w:p w:rsidR="00A77B3E">
      <w:r>
        <w:t>В соответствии с ч. 1 ст. 2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>Согласно п. 3 ст. 5 Закона граждане имеют право получать письменный ответ по существу поставленных в обращении вопросов.</w:t>
      </w:r>
    </w:p>
    <w:p w:rsidR="00A77B3E">
      <w:r>
        <w:t>Как следует из п. 1 пп. 4 ст. 10 Закона 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ст. 11 настоящего Закона.</w:t>
      </w:r>
    </w:p>
    <w:p w:rsidR="00A77B3E">
      <w:r>
        <w:t>В соответствии с ч. 1 ст. 12 Федерального Закона от дата №59-ФЗ «О порядке рассмотрения обращения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>
      <w:r>
        <w:t>Приказом наименование организации №152-к от дата фио была переведена на должность заместителя генерального директора.</w:t>
      </w:r>
    </w:p>
    <w:p w:rsidR="00A77B3E">
      <w:r>
        <w:t>Согласно п. 2.31 должностной инструкции, утвержденной генеральным директором наименование организации, заместитель генерального директора обязан обеспечивать своевременное и полное рассмотрение устных и письменных обращений граждан, организаций, контрольных и правоохранительных органов, принятие по ним решений и направление ответов в установленный законодательством срок.</w:t>
      </w:r>
    </w:p>
    <w:p w:rsidR="00A77B3E">
      <w:r>
        <w:t>дата в наименование организации поступило обращение фио за вх. № 11435/01.1-24/01 о наличии на придомовом участке №13 по адрес в адрес скрытого люка водопроводной системы, а также предложением проверить законность подключения к водопроводной системе жилого дома №10 по адрес в адрес.</w:t>
      </w:r>
    </w:p>
    <w:p w:rsidR="00A77B3E">
      <w:r>
        <w:t>дата заместитель генерального директора наименование организации фио рассмотрев обращение фио от дата, просила указать его номер телефона с целью оказания содействия в проведении обследования домовладений №10 и №13 по адрес в адрес.</w:t>
      </w:r>
    </w:p>
    <w:p w:rsidR="00A77B3E">
      <w:r>
        <w:t>дата заместитель генерального директора наименование организации фио дала фио ответ на его обращение от дата, в котором изложила результаты проведенных проверок касательно обстоятельств, изложенных в его обращении, который был направлен в его адрес дата.</w:t>
      </w:r>
    </w:p>
    <w:p w:rsidR="00A77B3E">
      <w:r>
        <w:t>Факт совершения правонарушения и вина заместителя генерального директора наименование организации фио в совершении указанного административного правонарушения подтверждается совокупностью собранных по делу доказательств: - постановлением о возбуждении дела об административном правонарушении от дата; копией выписки из приказа о переводе работника на другую работу от дата №152-к; должностной инструкцией заместителя генерального директора наименование организации; копией заявления фио в адрес наименование организации от дата; копией ответа в адрес фио от дата; копией ответа от дата о рассмотрении обращения фио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Возражения фио и её защитника о том, что письмом от дата срок рассмотрения обращения фио был продлён, в связи с чем в действиях фио отсутствует состав административного правонарушения, подлежат отклонению, как противоречащие материалам дела – в тексте ответа не содержится сведений о продлении срока рассмотрения обращения.</w:t>
      </w:r>
    </w:p>
    <w:p w:rsidR="00A77B3E">
      <w:r>
        <w:t>Оснований для признания рассматриваемого правонарушения малозначительным мировой судья не усматривает.</w:t>
      </w:r>
    </w:p>
    <w:p w:rsidR="00A77B3E">
      <w:r>
        <w:t>Также положения части 2.2 статьи 4.1 КоАП о назначении наказания ниже низшего предела в рассматриваемом случае не могут быть применены, поскольку размер минимального наказания, установленного санкцией статьи 5.59 КоАП РФ для должностного лица ниже сумма (сумма).</w:t>
      </w:r>
    </w:p>
    <w:p w:rsidR="00A77B3E">
      <w:r>
        <w:t>При назначении наказания, суд учитывает характер совершенного административного правонарушения и личность виновного. Обстоятельств, смягчающих или отягчающих административную ответственность, судом не установлено.</w:t>
      </w:r>
    </w:p>
    <w:p w:rsidR="00A77B3E">
      <w:r>
        <w:t>Руководствуясь ст. 5.59, ст. 29.9-29.10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заместителя генерального директора наименование организации фио признать виновной в совершении административного правонарушения, предусмотренного ст. 5.59 КоАП РФ и назначить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- телефон телефон, УИН 0410760300145001942405122».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