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   Дело № 5-14-199/2017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</w:r>
      <w:r w:rsidRPr="00D81AB9">
        <w:rPr>
          <w:sz w:val="12"/>
          <w:szCs w:val="12"/>
        </w:rPr>
        <w:tab/>
        <w:t xml:space="preserve">                        05-0199/14/2017  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              </w:t>
      </w:r>
      <w:r w:rsidRPr="00D81AB9">
        <w:rPr>
          <w:sz w:val="12"/>
          <w:szCs w:val="12"/>
        </w:rPr>
        <w:t>П</w:t>
      </w:r>
      <w:r w:rsidRPr="00D81AB9">
        <w:rPr>
          <w:sz w:val="12"/>
          <w:szCs w:val="12"/>
        </w:rPr>
        <w:t xml:space="preserve"> О С Т А Н О В Л Е Н И Е</w:t>
      </w:r>
    </w:p>
    <w:p w:rsidR="00A77B3E" w:rsidRPr="00D81AB9" w:rsidP="00D81AB9">
      <w:pPr>
        <w:ind w:left="-851"/>
        <w:rPr>
          <w:sz w:val="12"/>
          <w:szCs w:val="12"/>
        </w:rPr>
      </w:pP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дата                                                                    адрес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D81AB9">
        <w:rPr>
          <w:sz w:val="12"/>
          <w:szCs w:val="12"/>
        </w:rPr>
        <w:t>Тарасенко</w:t>
      </w:r>
      <w:r w:rsidRPr="00D81AB9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статьей  7.19 Кодекса Российской Федерации об административном  правонарушении,  в   отнош</w:t>
      </w:r>
      <w:r w:rsidRPr="00D81AB9">
        <w:rPr>
          <w:sz w:val="12"/>
          <w:szCs w:val="12"/>
        </w:rPr>
        <w:t xml:space="preserve">ении:  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наименование организации, ОГРН ..., ИНН телефон, </w:t>
      </w:r>
      <w:r w:rsidRPr="00D81AB9">
        <w:rPr>
          <w:sz w:val="12"/>
          <w:szCs w:val="12"/>
        </w:rPr>
        <w:t>зарегистрированного</w:t>
      </w:r>
      <w:r w:rsidRPr="00D81AB9">
        <w:rPr>
          <w:sz w:val="12"/>
          <w:szCs w:val="12"/>
        </w:rPr>
        <w:t xml:space="preserve"> по адресу: адрес,</w:t>
      </w:r>
    </w:p>
    <w:p w:rsidR="00A77B3E" w:rsidRPr="00D81AB9" w:rsidP="00D81AB9">
      <w:pPr>
        <w:ind w:left="-851"/>
        <w:rPr>
          <w:sz w:val="12"/>
          <w:szCs w:val="12"/>
        </w:rPr>
      </w:pP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                                                   у с т а </w:t>
      </w:r>
      <w:r w:rsidRPr="00D81AB9">
        <w:rPr>
          <w:sz w:val="12"/>
          <w:szCs w:val="12"/>
        </w:rPr>
        <w:t>н</w:t>
      </w:r>
      <w:r w:rsidRPr="00D81AB9">
        <w:rPr>
          <w:sz w:val="12"/>
          <w:szCs w:val="12"/>
        </w:rPr>
        <w:t xml:space="preserve"> о в и </w:t>
      </w:r>
      <w:r w:rsidRPr="00D81AB9">
        <w:rPr>
          <w:sz w:val="12"/>
          <w:szCs w:val="12"/>
        </w:rPr>
        <w:t>л</w:t>
      </w:r>
      <w:r w:rsidRPr="00D81AB9">
        <w:rPr>
          <w:sz w:val="12"/>
          <w:szCs w:val="12"/>
        </w:rPr>
        <w:t>:</w:t>
      </w:r>
    </w:p>
    <w:p w:rsidR="00A77B3E" w:rsidRPr="00D81AB9" w:rsidP="00D81AB9">
      <w:pPr>
        <w:ind w:left="-851"/>
        <w:rPr>
          <w:sz w:val="12"/>
          <w:szCs w:val="12"/>
        </w:rPr>
      </w:pP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дата в отношен</w:t>
      </w:r>
      <w:r w:rsidRPr="00D81AB9">
        <w:rPr>
          <w:sz w:val="12"/>
          <w:szCs w:val="12"/>
        </w:rPr>
        <w:t>ии ООО</w:t>
      </w:r>
      <w:r w:rsidRPr="00D81AB9">
        <w:rPr>
          <w:sz w:val="12"/>
          <w:szCs w:val="12"/>
        </w:rPr>
        <w:t xml:space="preserve"> «</w:t>
      </w:r>
      <w:r w:rsidRPr="00D81AB9">
        <w:rPr>
          <w:sz w:val="12"/>
          <w:szCs w:val="12"/>
        </w:rPr>
        <w:t>Реал-Веб</w:t>
      </w:r>
      <w:r w:rsidRPr="00D81AB9">
        <w:rPr>
          <w:sz w:val="12"/>
          <w:szCs w:val="12"/>
        </w:rPr>
        <w:t xml:space="preserve"> Крым» старшим инспектором ООПАЗ УООП МВД по адрес капитан</w:t>
      </w:r>
      <w:r w:rsidRPr="00D81AB9">
        <w:rPr>
          <w:sz w:val="12"/>
          <w:szCs w:val="12"/>
        </w:rPr>
        <w:t>ом полиции Мироновой Н.Л. составлен протокол об административном правонарушении № РК телефон.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Как усматривается из указанного протокола, дата </w:t>
      </w:r>
      <w:r w:rsidRPr="00D81AB9">
        <w:rPr>
          <w:sz w:val="12"/>
          <w:szCs w:val="12"/>
        </w:rPr>
        <w:t>в</w:t>
      </w:r>
      <w:r w:rsidRPr="00D81AB9">
        <w:rPr>
          <w:sz w:val="12"/>
          <w:szCs w:val="12"/>
        </w:rPr>
        <w:t xml:space="preserve"> время  установлено, что  по адресу: адрес (второй подъезд, 9 этаж) ... осуществляет самовольное  </w:t>
      </w:r>
      <w:r w:rsidRPr="00D81AB9">
        <w:rPr>
          <w:sz w:val="12"/>
          <w:szCs w:val="12"/>
        </w:rPr>
        <w:t>безучетное</w:t>
      </w:r>
      <w:r w:rsidRPr="00D81AB9">
        <w:rPr>
          <w:sz w:val="12"/>
          <w:szCs w:val="12"/>
        </w:rPr>
        <w:t xml:space="preserve"> подк</w:t>
      </w:r>
      <w:r w:rsidRPr="00D81AB9">
        <w:rPr>
          <w:sz w:val="12"/>
          <w:szCs w:val="12"/>
        </w:rPr>
        <w:t xml:space="preserve">лючение к электрическим </w:t>
      </w:r>
      <w:r w:rsidRPr="00D81AB9">
        <w:rPr>
          <w:sz w:val="12"/>
          <w:szCs w:val="12"/>
        </w:rPr>
        <w:t>общедомовым</w:t>
      </w:r>
      <w:r w:rsidRPr="00D81AB9">
        <w:rPr>
          <w:sz w:val="12"/>
          <w:szCs w:val="12"/>
        </w:rPr>
        <w:t xml:space="preserve">  сетям, оказывая </w:t>
      </w:r>
      <w:r w:rsidRPr="00D81AB9">
        <w:rPr>
          <w:sz w:val="12"/>
          <w:szCs w:val="12"/>
        </w:rPr>
        <w:t>телематические</w:t>
      </w:r>
      <w:r w:rsidRPr="00D81AB9">
        <w:rPr>
          <w:sz w:val="12"/>
          <w:szCs w:val="12"/>
        </w:rPr>
        <w:t xml:space="preserve"> услуги связи,  тем самым нарушив ст. 11 Федерального закона от дата № 28-ФЗ «Об энергосбережении», то есть совершило административное правонарушение, предусмотренное ст. 7.19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Гене</w:t>
      </w:r>
      <w:r w:rsidRPr="00D81AB9">
        <w:rPr>
          <w:sz w:val="12"/>
          <w:szCs w:val="12"/>
        </w:rPr>
        <w:t xml:space="preserve">ральный директор ...  Волошина М.В. в судебном заседании  вину  не  признала и отрицала самовольное  </w:t>
      </w:r>
      <w:r w:rsidRPr="00D81AB9">
        <w:rPr>
          <w:sz w:val="12"/>
          <w:szCs w:val="12"/>
        </w:rPr>
        <w:t>безучетное</w:t>
      </w:r>
      <w:r w:rsidRPr="00D81AB9">
        <w:rPr>
          <w:sz w:val="12"/>
          <w:szCs w:val="12"/>
        </w:rPr>
        <w:t xml:space="preserve"> подключение к электрическим </w:t>
      </w:r>
      <w:r w:rsidRPr="00D81AB9">
        <w:rPr>
          <w:sz w:val="12"/>
          <w:szCs w:val="12"/>
        </w:rPr>
        <w:t>общедомовым</w:t>
      </w:r>
      <w:r w:rsidRPr="00D81AB9">
        <w:rPr>
          <w:sz w:val="12"/>
          <w:szCs w:val="12"/>
        </w:rPr>
        <w:t xml:space="preserve">  сетям. Просила производство по делу прекратить в виду  отсутствия  состава  правонарушении по  тем осно</w:t>
      </w:r>
      <w:r w:rsidRPr="00D81AB9">
        <w:rPr>
          <w:sz w:val="12"/>
          <w:szCs w:val="12"/>
        </w:rPr>
        <w:t xml:space="preserve">ваниям, что  протокол об административном правонарушении составлен  неуполномоченным  лицом. Согласно п. 38 ст. 28.3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 протоколы об административных правонарушениях, предусмотренных ст. 7.19 (в отношении должностных лиц и юридических лиц) составляют </w:t>
      </w:r>
      <w:r w:rsidRPr="00D81AB9">
        <w:rPr>
          <w:sz w:val="12"/>
          <w:szCs w:val="12"/>
        </w:rPr>
        <w:t xml:space="preserve"> должностные лица органов государственного энергетического  надзора. Кроме того, указала на то, что в протоколе об административном правонарушении имеется ссылка на Федеральный закон </w:t>
      </w:r>
      <w:r w:rsidRPr="00D81AB9">
        <w:rPr>
          <w:sz w:val="12"/>
          <w:szCs w:val="12"/>
        </w:rPr>
        <w:t>от</w:t>
      </w:r>
      <w:r w:rsidRPr="00D81AB9">
        <w:rPr>
          <w:sz w:val="12"/>
          <w:szCs w:val="12"/>
        </w:rPr>
        <w:t xml:space="preserve">  дата № 28-ФЗ «Об энергосбережении», который  утратил силу.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Выслушав г</w:t>
      </w:r>
      <w:r w:rsidRPr="00D81AB9">
        <w:rPr>
          <w:sz w:val="12"/>
          <w:szCs w:val="12"/>
        </w:rPr>
        <w:t xml:space="preserve">енерального директора ... Волошину М.В., исследовав  материалы  дела, суд  пришел  к  следующему. 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В соответствии с п.1 ч.2 ст. 28.3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 протоколы об административных правонарушениях, предусмотренных  статьей  7.19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 вправе составлять должностные</w:t>
      </w:r>
      <w:r w:rsidRPr="00D81AB9">
        <w:rPr>
          <w:sz w:val="12"/>
          <w:szCs w:val="12"/>
        </w:rPr>
        <w:t xml:space="preserve">  лица  органов  внутренних  дел  (полиции).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Согласно пункта 3.6 Перечня должностных лиц системы Министерства внутренних дел Российской Федерации, уполномоченных составлять протоколы об административных правонарушениях, утвержденного Приказом Министерства </w:t>
      </w:r>
      <w:r w:rsidRPr="00D81AB9">
        <w:rPr>
          <w:sz w:val="12"/>
          <w:szCs w:val="12"/>
        </w:rPr>
        <w:t>внутренних дел Российской Федерации от дата № 403 (в ред. от дата №698) «О полномочиях должностных лиц системы МВД России по составлению протоколов об административных правонарушениях и административному задержанию» протоколы об административных правонаруш</w:t>
      </w:r>
      <w:r w:rsidRPr="00D81AB9">
        <w:rPr>
          <w:sz w:val="12"/>
          <w:szCs w:val="12"/>
        </w:rPr>
        <w:t>ениях  по  составам  административных правонарушений, перечисленных   в  пункте</w:t>
      </w:r>
      <w:r w:rsidRPr="00D81AB9">
        <w:rPr>
          <w:sz w:val="12"/>
          <w:szCs w:val="12"/>
        </w:rPr>
        <w:t xml:space="preserve"> 1 части 2 статьи 28.3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РФ, уполномочены составлять должностные лица подразделений по организации применения административного  законодательства. 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Поскольку протокол об адми</w:t>
      </w:r>
      <w:r w:rsidRPr="00D81AB9">
        <w:rPr>
          <w:sz w:val="12"/>
          <w:szCs w:val="12"/>
        </w:rPr>
        <w:t xml:space="preserve">нистративном правонарушении составлен инспектором </w:t>
      </w:r>
      <w:r w:rsidRPr="00D81AB9">
        <w:rPr>
          <w:sz w:val="12"/>
          <w:szCs w:val="12"/>
        </w:rPr>
        <w:t>Отдела организации применения административного законодательства Управления организации общественного порядка  Министерства внутренних дел</w:t>
      </w:r>
      <w:r w:rsidRPr="00D81AB9">
        <w:rPr>
          <w:sz w:val="12"/>
          <w:szCs w:val="12"/>
        </w:rPr>
        <w:t xml:space="preserve"> по адрес (ООПАЗ УООП МВД по адрес) капитаном полиции Мироновой Н.Л.</w:t>
      </w:r>
      <w:r w:rsidRPr="00D81AB9">
        <w:rPr>
          <w:sz w:val="12"/>
          <w:szCs w:val="12"/>
        </w:rPr>
        <w:t>, то  суд  приходит  к  выводу о том, что  протокол составлен уполномоченным лицом, и довод генерального директора ...   является   несостоятельным.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Довод генерального директора ... о том, что  в протоколе об административном правонарушении имеется ссылка </w:t>
      </w:r>
      <w:r w:rsidRPr="00D81AB9">
        <w:rPr>
          <w:sz w:val="12"/>
          <w:szCs w:val="12"/>
        </w:rPr>
        <w:t>на Закон, который утратил силу, в связи с чем,  дело подлежит прекращению, также  отклоняется   судом.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Согласно  разъяснениям, содержащимся в п. 4 Постановления Пленума Верховного Суда РФ от дата № 5 «О некоторых вопросах, возникающих у судов при применени</w:t>
      </w:r>
      <w:r w:rsidRPr="00D81AB9">
        <w:rPr>
          <w:sz w:val="12"/>
          <w:szCs w:val="12"/>
        </w:rPr>
        <w:t xml:space="preserve">и Кодекса Российской Федерации об административных правонарушениях» существенным  недостатком протокола является отсутствие данных, прямо перечисленных в части 2 статьи 28.2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РФ, и иных сведений в зависимости от их значимости для данного конкретного де</w:t>
      </w:r>
      <w:r w:rsidRPr="00D81AB9">
        <w:rPr>
          <w:sz w:val="12"/>
          <w:szCs w:val="12"/>
        </w:rPr>
        <w:t>ла об административном правонарушении (например, отсутствие</w:t>
      </w:r>
      <w:r w:rsidRPr="00D81AB9">
        <w:rPr>
          <w:sz w:val="12"/>
          <w:szCs w:val="12"/>
        </w:rPr>
        <w:t xml:space="preserve">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</w:t>
      </w:r>
      <w:r w:rsidRPr="00D81AB9">
        <w:rPr>
          <w:sz w:val="12"/>
          <w:szCs w:val="12"/>
        </w:rPr>
        <w:t xml:space="preserve"> при составлении протокола и т.п.).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В соответствии с ч. 2 ст. 28.2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 в протоколе об административном правонарушении указываются  дата  и  место его составления, должность, фамилия и инициалы лица, составившего протокол, сведения о лице, в отношении к</w:t>
      </w:r>
      <w:r w:rsidRPr="00D81AB9">
        <w:rPr>
          <w:sz w:val="12"/>
          <w:szCs w:val="12"/>
        </w:rPr>
        <w:t>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настоящ</w:t>
      </w:r>
      <w:r w:rsidRPr="00D81AB9">
        <w:rPr>
          <w:sz w:val="12"/>
          <w:szCs w:val="12"/>
        </w:rPr>
        <w:t>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</w:t>
      </w:r>
      <w:r w:rsidRPr="00D81AB9">
        <w:rPr>
          <w:sz w:val="12"/>
          <w:szCs w:val="12"/>
        </w:rPr>
        <w:t>ло, иные сведения, необходимые для  разрешения  дела.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Судом установлено, что  действительно в протоколе об административном правонарушении  инспектор  ООПАЗ УООП МВД по адрес  сослалась  на ст. 11 Федерального закона от дата № 28-ФЗ «Об энергосбережении», </w:t>
      </w:r>
      <w:r w:rsidRPr="00D81AB9">
        <w:rPr>
          <w:sz w:val="12"/>
          <w:szCs w:val="12"/>
        </w:rPr>
        <w:t>который утратил  силу в связи с принятием Федерального закона от дата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Однако это  не  является  существе</w:t>
      </w:r>
      <w:r w:rsidRPr="00D81AB9">
        <w:rPr>
          <w:sz w:val="12"/>
          <w:szCs w:val="12"/>
        </w:rPr>
        <w:t>нным  недостатком  протокола, поскольку данное обстоятельство  само по себе не является основанием исключающим производство по делу об административном правонарушении, поскольку протокол об административном правонарушении  подтверждает  факт  правонарушени</w:t>
      </w:r>
      <w:r w:rsidRPr="00D81AB9">
        <w:rPr>
          <w:sz w:val="12"/>
          <w:szCs w:val="12"/>
        </w:rPr>
        <w:t xml:space="preserve">я,  он составлен в пределах срока давности, установленного ст. 4.5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РФ, а также с соблюдением положений  статьи  28.2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Самовольным является подключение к электрическим сетям без соответствующего разрешения уполномоченных органов государственног</w:t>
      </w:r>
      <w:r w:rsidRPr="00D81AB9">
        <w:rPr>
          <w:sz w:val="12"/>
          <w:szCs w:val="12"/>
        </w:rPr>
        <w:t>о энергетического надзора.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На основании ч.ч. 1, 2 </w:t>
      </w:r>
      <w:r w:rsidRPr="00D81AB9">
        <w:rPr>
          <w:sz w:val="12"/>
          <w:szCs w:val="12"/>
        </w:rPr>
        <w:t>ст</w:t>
      </w:r>
      <w:r w:rsidRPr="00D81AB9">
        <w:rPr>
          <w:sz w:val="12"/>
          <w:szCs w:val="12"/>
        </w:rPr>
        <w:t xml:space="preserve"> . 539 ГК РФ по договору энергоснабжения </w:t>
      </w:r>
      <w:r w:rsidRPr="00D81AB9">
        <w:rPr>
          <w:sz w:val="12"/>
          <w:szCs w:val="12"/>
        </w:rPr>
        <w:t>энергоснабжающая</w:t>
      </w:r>
      <w:r w:rsidRPr="00D81AB9">
        <w:rPr>
          <w:sz w:val="12"/>
          <w:szCs w:val="12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</w:t>
      </w:r>
      <w:r w:rsidRPr="00D81AB9">
        <w:rPr>
          <w:sz w:val="12"/>
          <w:szCs w:val="12"/>
        </w:rPr>
        <w:t>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  <w:r w:rsidRPr="00D81AB9">
        <w:rPr>
          <w:sz w:val="12"/>
          <w:szCs w:val="12"/>
        </w:rPr>
        <w:t xml:space="preserve"> Договор энергоснабжения</w:t>
      </w:r>
      <w:r w:rsidRPr="00D81AB9">
        <w:rPr>
          <w:sz w:val="12"/>
          <w:szCs w:val="12"/>
        </w:rPr>
        <w:t xml:space="preserve"> заключается с абонентом при наличии у </w:t>
      </w:r>
      <w:r w:rsidRPr="00D81AB9">
        <w:rPr>
          <w:sz w:val="12"/>
          <w:szCs w:val="12"/>
        </w:rPr>
        <w:t>него</w:t>
      </w:r>
      <w:r w:rsidRPr="00D81AB9">
        <w:rPr>
          <w:sz w:val="12"/>
          <w:szCs w:val="12"/>
        </w:rPr>
        <w:t xml:space="preserve"> отвечающего установленным техническим требованиям </w:t>
      </w:r>
      <w:r w:rsidRPr="00D81AB9">
        <w:rPr>
          <w:sz w:val="12"/>
          <w:szCs w:val="12"/>
        </w:rPr>
        <w:t>энергопринимающего</w:t>
      </w:r>
      <w:r w:rsidRPr="00D81AB9">
        <w:rPr>
          <w:sz w:val="12"/>
          <w:szCs w:val="12"/>
        </w:rPr>
        <w:t xml:space="preserve"> устройства, присоединенного к сетям </w:t>
      </w:r>
      <w:r w:rsidRPr="00D81AB9">
        <w:rPr>
          <w:sz w:val="12"/>
          <w:szCs w:val="12"/>
        </w:rPr>
        <w:t>энергоснабжающей</w:t>
      </w:r>
      <w:r w:rsidRPr="00D81AB9">
        <w:rPr>
          <w:sz w:val="12"/>
          <w:szCs w:val="12"/>
        </w:rPr>
        <w:t xml:space="preserve"> организации, и другого необходимого оборудования, а также при обеспечении учета потреблени</w:t>
      </w:r>
      <w:r w:rsidRPr="00D81AB9">
        <w:rPr>
          <w:sz w:val="12"/>
          <w:szCs w:val="12"/>
        </w:rPr>
        <w:t>я энергии.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В силу ч.ч.1,2 ст. 13 Федерального закона </w:t>
      </w:r>
      <w:r w:rsidRPr="00D81AB9">
        <w:rPr>
          <w:sz w:val="12"/>
          <w:szCs w:val="12"/>
        </w:rPr>
        <w:t>от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дата</w:t>
      </w:r>
      <w:r w:rsidRPr="00D81AB9">
        <w:rPr>
          <w:sz w:val="12"/>
          <w:szCs w:val="12"/>
        </w:rPr>
        <w:t xml:space="preserve"> № 261- 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</w:t>
      </w:r>
      <w:r w:rsidRPr="00D81AB9">
        <w:rPr>
          <w:sz w:val="12"/>
          <w:szCs w:val="12"/>
        </w:rPr>
        <w:t>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</w:t>
      </w:r>
      <w:r w:rsidRPr="00D81AB9">
        <w:rPr>
          <w:sz w:val="12"/>
          <w:szCs w:val="12"/>
        </w:rPr>
        <w:t xml:space="preserve">х, переданных, потребленных, определенных при помощи приборов учета используемых энергетических ресурсов. 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Постановлением Правительства РФ от дата № 442 утверждены Основные положения функционирования розничных рынков электрической энергии, </w:t>
      </w:r>
      <w:r w:rsidRPr="00D81AB9">
        <w:rPr>
          <w:sz w:val="12"/>
          <w:szCs w:val="12"/>
        </w:rPr>
        <w:t>абз</w:t>
      </w:r>
      <w:r w:rsidRPr="00D81AB9">
        <w:rPr>
          <w:sz w:val="12"/>
          <w:szCs w:val="12"/>
        </w:rPr>
        <w:t>. 10 п. 2 кот</w:t>
      </w:r>
      <w:r w:rsidRPr="00D81AB9">
        <w:rPr>
          <w:sz w:val="12"/>
          <w:szCs w:val="12"/>
        </w:rPr>
        <w:t>орых определяет, что «</w:t>
      </w:r>
      <w:r w:rsidRPr="00D81AB9">
        <w:rPr>
          <w:sz w:val="12"/>
          <w:szCs w:val="12"/>
        </w:rPr>
        <w:t>безучетное</w:t>
      </w:r>
      <w:r w:rsidRPr="00D81AB9">
        <w:rPr>
          <w:sz w:val="12"/>
          <w:szCs w:val="12"/>
        </w:rPr>
        <w:t xml:space="preserve"> потребление» - это потребление электрической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</w:t>
      </w:r>
      <w:r w:rsidRPr="00D81AB9">
        <w:rPr>
          <w:sz w:val="12"/>
          <w:szCs w:val="12"/>
        </w:rPr>
        <w:t>ии) и настоящим документом порядка учета электрической энергии со стороны потребителя (покупателя), выразившимся во вмешательстве в работу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прибора учета (системы учета), обязанность по обеспечению целостности и сохранности которого (которой) возложена на п</w:t>
      </w:r>
      <w:r w:rsidRPr="00D81AB9">
        <w:rPr>
          <w:sz w:val="12"/>
          <w:szCs w:val="12"/>
        </w:rPr>
        <w:t>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</w:t>
      </w:r>
      <w:r w:rsidRPr="00D81AB9">
        <w:rPr>
          <w:sz w:val="12"/>
          <w:szCs w:val="12"/>
        </w:rPr>
        <w:t>чета), а также в совершении потребителем (покупателем) иных действий (бездействий), которые привели к искажению</w:t>
      </w:r>
      <w:r w:rsidRPr="00D81AB9">
        <w:rPr>
          <w:sz w:val="12"/>
          <w:szCs w:val="12"/>
        </w:rPr>
        <w:t xml:space="preserve"> данных об объеме потребления электрической энергии (мощности).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Вина ...  в  совершении указанного административного правонарушения  подтверждает</w:t>
      </w:r>
      <w:r w:rsidRPr="00D81AB9">
        <w:rPr>
          <w:sz w:val="12"/>
          <w:szCs w:val="12"/>
        </w:rPr>
        <w:t xml:space="preserve">ся совокупностью собранных по делу доказательств: - протоколом об административном правонарушении № РК телефон </w:t>
      </w:r>
      <w:r w:rsidRPr="00D81AB9">
        <w:rPr>
          <w:sz w:val="12"/>
          <w:szCs w:val="12"/>
        </w:rPr>
        <w:t>от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дата</w:t>
      </w:r>
      <w:r w:rsidRPr="00D81AB9">
        <w:rPr>
          <w:sz w:val="12"/>
          <w:szCs w:val="12"/>
        </w:rPr>
        <w:t xml:space="preserve"> (л.д. 1); - копией акта № 263067 от дата о </w:t>
      </w:r>
      <w:r w:rsidRPr="00D81AB9">
        <w:rPr>
          <w:sz w:val="12"/>
          <w:szCs w:val="12"/>
        </w:rPr>
        <w:t>безучетном</w:t>
      </w:r>
      <w:r w:rsidRPr="00D81AB9">
        <w:rPr>
          <w:sz w:val="12"/>
          <w:szCs w:val="12"/>
        </w:rPr>
        <w:t>/бездоговорном потреблении электрической энергии, составленного в присутствии главно</w:t>
      </w:r>
      <w:r w:rsidRPr="00D81AB9">
        <w:rPr>
          <w:sz w:val="12"/>
          <w:szCs w:val="12"/>
        </w:rPr>
        <w:t xml:space="preserve">го инженера ... Овсянникова А.Д. (л.д. 3); - протоколом осмотра, принадлежащих юридическому лицу или индивидуальному предпринимателю помещений, территорий и находящихся там вещей и документов </w:t>
      </w:r>
      <w:r w:rsidRPr="00D81AB9">
        <w:rPr>
          <w:sz w:val="12"/>
          <w:szCs w:val="12"/>
        </w:rPr>
        <w:t>от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дата</w:t>
      </w:r>
      <w:r w:rsidRPr="00D81AB9">
        <w:rPr>
          <w:sz w:val="12"/>
          <w:szCs w:val="12"/>
        </w:rPr>
        <w:t xml:space="preserve"> и  </w:t>
      </w:r>
      <w:r w:rsidRPr="00D81AB9">
        <w:rPr>
          <w:sz w:val="12"/>
          <w:szCs w:val="12"/>
        </w:rPr>
        <w:t>фототаблицами</w:t>
      </w:r>
      <w:r w:rsidRPr="00D81AB9">
        <w:rPr>
          <w:sz w:val="12"/>
          <w:szCs w:val="12"/>
        </w:rPr>
        <w:t xml:space="preserve"> к нему (л.д. 4, 5-15); -  письменными о</w:t>
      </w:r>
      <w:r w:rsidRPr="00D81AB9">
        <w:rPr>
          <w:sz w:val="12"/>
          <w:szCs w:val="12"/>
        </w:rPr>
        <w:t xml:space="preserve">бъяснениями генерального директора ... Волошиной М.В. </w:t>
      </w:r>
      <w:r w:rsidRPr="00D81AB9">
        <w:rPr>
          <w:sz w:val="12"/>
          <w:szCs w:val="12"/>
        </w:rPr>
        <w:t>от</w:t>
      </w:r>
      <w:r w:rsidRPr="00D81AB9">
        <w:rPr>
          <w:sz w:val="12"/>
          <w:szCs w:val="12"/>
        </w:rPr>
        <w:t xml:space="preserve"> </w:t>
      </w:r>
      <w:r w:rsidRPr="00D81AB9">
        <w:rPr>
          <w:sz w:val="12"/>
          <w:szCs w:val="12"/>
        </w:rPr>
        <w:t>дата</w:t>
      </w:r>
      <w:r w:rsidRPr="00D81AB9">
        <w:rPr>
          <w:sz w:val="12"/>
          <w:szCs w:val="12"/>
        </w:rPr>
        <w:t>, данными  при составлении протокола об административном правонарушении (л.д. 16), из которых усматривается, что  между ... и  наименование организации, наименование организации договоров не закл</w:t>
      </w:r>
      <w:r w:rsidRPr="00D81AB9">
        <w:rPr>
          <w:sz w:val="12"/>
          <w:szCs w:val="12"/>
        </w:rPr>
        <w:t xml:space="preserve">ючалось. </w:t>
      </w:r>
      <w:r w:rsidRPr="00D81AB9">
        <w:rPr>
          <w:sz w:val="12"/>
          <w:szCs w:val="12"/>
        </w:rPr>
        <w:t xml:space="preserve">Оборудование для передачи </w:t>
      </w:r>
      <w:r w:rsidRPr="00D81AB9">
        <w:rPr>
          <w:sz w:val="12"/>
          <w:szCs w:val="12"/>
        </w:rPr>
        <w:t>телематических</w:t>
      </w:r>
      <w:r w:rsidRPr="00D81AB9">
        <w:rPr>
          <w:sz w:val="12"/>
          <w:szCs w:val="12"/>
        </w:rPr>
        <w:t xml:space="preserve">  услуг по адресу: адрес на девятом этаже второго подъезда подключено к </w:t>
      </w:r>
      <w:r w:rsidRPr="00D81AB9">
        <w:rPr>
          <w:sz w:val="12"/>
          <w:szCs w:val="12"/>
        </w:rPr>
        <w:t>общедомовым</w:t>
      </w:r>
      <w:r w:rsidRPr="00D81AB9">
        <w:rPr>
          <w:sz w:val="12"/>
          <w:szCs w:val="12"/>
        </w:rPr>
        <w:t xml:space="preserve"> сетям до прибора учета; - письменными объяснениями инженера технического аудита наименование организации </w:t>
      </w:r>
      <w:r w:rsidRPr="00D81AB9">
        <w:rPr>
          <w:sz w:val="12"/>
          <w:szCs w:val="12"/>
        </w:rPr>
        <w:t>Сичкаренко</w:t>
      </w:r>
      <w:r w:rsidRPr="00D81AB9">
        <w:rPr>
          <w:sz w:val="12"/>
          <w:szCs w:val="12"/>
        </w:rPr>
        <w:t xml:space="preserve"> Б.А. (л</w:t>
      </w:r>
      <w:r w:rsidRPr="00D81AB9">
        <w:rPr>
          <w:sz w:val="12"/>
          <w:szCs w:val="12"/>
        </w:rPr>
        <w:t>.д. 17); - письменными объяснениями начальника сектора транспорта электроэнергии наименование организации  Мухина С.В. (л.д. 18-19); - копией письма директора наименование организации № Б15/1813 от дата.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Данные  доказательства  отвечают требованиям </w:t>
      </w:r>
      <w:r w:rsidRPr="00D81AB9">
        <w:rPr>
          <w:sz w:val="12"/>
          <w:szCs w:val="12"/>
        </w:rPr>
        <w:t>относим</w:t>
      </w:r>
      <w:r w:rsidRPr="00D81AB9">
        <w:rPr>
          <w:sz w:val="12"/>
          <w:szCs w:val="12"/>
        </w:rPr>
        <w:t>ости</w:t>
      </w:r>
      <w:r w:rsidRPr="00D81AB9">
        <w:rPr>
          <w:sz w:val="12"/>
          <w:szCs w:val="12"/>
        </w:rPr>
        <w:t xml:space="preserve">, допустимости и достаточности, отнесены  ст. 26.2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Действия ... правильно квалифицированы по ст. 7.19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 как  самовольное подключение к электрическим сетям, а рав</w:t>
      </w:r>
      <w:r w:rsidRPr="00D81AB9">
        <w:rPr>
          <w:sz w:val="12"/>
          <w:szCs w:val="12"/>
        </w:rPr>
        <w:t>но самовольное (</w:t>
      </w:r>
      <w:r w:rsidRPr="00D81AB9">
        <w:rPr>
          <w:sz w:val="12"/>
          <w:szCs w:val="12"/>
        </w:rPr>
        <w:t>безучетное</w:t>
      </w:r>
      <w:r w:rsidRPr="00D81AB9">
        <w:rPr>
          <w:sz w:val="12"/>
          <w:szCs w:val="12"/>
        </w:rPr>
        <w:t>) использование  электрической  энергии, поскольку    действия  не  содержат  уголовно  наказуемого  деяния.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Суд  критически  относится  к   пояснениям  генерального директора ООО «</w:t>
      </w:r>
      <w:r w:rsidRPr="00D81AB9">
        <w:rPr>
          <w:sz w:val="12"/>
          <w:szCs w:val="12"/>
        </w:rPr>
        <w:t>Реал-Веб</w:t>
      </w:r>
      <w:r w:rsidRPr="00D81AB9">
        <w:rPr>
          <w:sz w:val="12"/>
          <w:szCs w:val="12"/>
        </w:rPr>
        <w:t xml:space="preserve"> Крым» данным в судебном заседании и расц</w:t>
      </w:r>
      <w:r w:rsidRPr="00D81AB9">
        <w:rPr>
          <w:sz w:val="12"/>
          <w:szCs w:val="12"/>
        </w:rPr>
        <w:t xml:space="preserve">енивает   их  как  способ защиты, возможность   уйти  от  ответственности  </w:t>
      </w:r>
      <w:r w:rsidRPr="00D81AB9">
        <w:rPr>
          <w:sz w:val="12"/>
          <w:szCs w:val="12"/>
        </w:rPr>
        <w:t>за</w:t>
      </w:r>
      <w:r w:rsidRPr="00D81AB9">
        <w:rPr>
          <w:sz w:val="12"/>
          <w:szCs w:val="12"/>
        </w:rPr>
        <w:t xml:space="preserve">  содеянное.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Обстоятельств, смягчающих или отягчающих  административную ответственность  не  установлено.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При назначении  наказания, суд  учитывает характер совершенного </w:t>
      </w:r>
      <w:r w:rsidRPr="00D81AB9">
        <w:rPr>
          <w:sz w:val="12"/>
          <w:szCs w:val="12"/>
        </w:rPr>
        <w:t xml:space="preserve">административного  правонарушения, отсутствие данных о привлечении юридического лица к административной ответственности и считает возможным  назначить его в минимальном размере, в пределах санкции, предусмотренной ст. 7.19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На основании </w:t>
      </w:r>
      <w:r w:rsidRPr="00D81AB9">
        <w:rPr>
          <w:sz w:val="12"/>
          <w:szCs w:val="12"/>
        </w:rPr>
        <w:t>изложенного</w:t>
      </w:r>
      <w:r w:rsidRPr="00D81AB9">
        <w:rPr>
          <w:sz w:val="12"/>
          <w:szCs w:val="12"/>
        </w:rPr>
        <w:t xml:space="preserve">, руководствуясь ст.ст. 7.19, 29.9-29.10 </w:t>
      </w:r>
      <w:r w:rsidRPr="00D81AB9">
        <w:rPr>
          <w:sz w:val="12"/>
          <w:szCs w:val="12"/>
        </w:rPr>
        <w:t>КоАП</w:t>
      </w:r>
      <w:r w:rsidRPr="00D81AB9">
        <w:rPr>
          <w:sz w:val="12"/>
          <w:szCs w:val="12"/>
        </w:rPr>
        <w:t xml:space="preserve"> РФ, мировой  судья –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                                                  </w:t>
      </w:r>
      <w:r w:rsidRPr="00D81AB9">
        <w:rPr>
          <w:sz w:val="12"/>
          <w:szCs w:val="12"/>
        </w:rPr>
        <w:t>П</w:t>
      </w:r>
      <w:r w:rsidRPr="00D81AB9">
        <w:rPr>
          <w:sz w:val="12"/>
          <w:szCs w:val="12"/>
        </w:rPr>
        <w:t xml:space="preserve"> О С Т А Н О В И Л:</w:t>
      </w:r>
    </w:p>
    <w:p w:rsidR="00A77B3E" w:rsidRPr="00D81AB9" w:rsidP="00D81AB9">
      <w:pPr>
        <w:ind w:left="-851"/>
        <w:rPr>
          <w:sz w:val="12"/>
          <w:szCs w:val="12"/>
        </w:rPr>
      </w:pP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наименование организации признать виновным в совершении административного правонарушения, предусмотренного статьей 7</w:t>
      </w:r>
      <w:r w:rsidRPr="00D81AB9">
        <w:rPr>
          <w:sz w:val="12"/>
          <w:szCs w:val="12"/>
        </w:rPr>
        <w:t>.19 Кодекса Российской Федерации об административном  правонарушении, и назначить ему административное  наказание в виде административного штрафа в размере  100 000 (сто тысяч)  рублей.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В соответствии со ст. 32.2 Кодекса Российской Федерации об администрат</w:t>
      </w:r>
      <w:r w:rsidRPr="00D81AB9">
        <w:rPr>
          <w:sz w:val="12"/>
          <w:szCs w:val="12"/>
        </w:rPr>
        <w:t>ивном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Штраф оплатить по сле</w:t>
      </w:r>
      <w:r w:rsidRPr="00D81AB9">
        <w:rPr>
          <w:sz w:val="12"/>
          <w:szCs w:val="12"/>
        </w:rPr>
        <w:t>дующим реквизитам: получатель платежа - УФК по адрес (МВД по адрес); ИНН - телефон; КПП - телефон; расчетный счет - 40101810335100010001; банк получателя – Отделение по адрес ЦБ РФ; БИК – телефон; ОКТМО – телефон; КБК – 18211690050056000140, УИН 1888049117</w:t>
      </w:r>
      <w:r w:rsidRPr="00D81AB9">
        <w:rPr>
          <w:sz w:val="12"/>
          <w:szCs w:val="12"/>
        </w:rPr>
        <w:t>0001717299.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При отсутствии документа, свидетельствующего об уп</w:t>
      </w:r>
      <w:r w:rsidRPr="00D81AB9">
        <w:rPr>
          <w:sz w:val="12"/>
          <w:szCs w:val="12"/>
        </w:rPr>
        <w:t>лате административного 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>Постановление может быть обжаловано в течение десяти суток со дня вруче</w:t>
      </w:r>
      <w:r w:rsidRPr="00D81AB9">
        <w:rPr>
          <w:sz w:val="12"/>
          <w:szCs w:val="12"/>
        </w:rPr>
        <w:t>ния или получения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D81AB9" w:rsidP="00D81AB9">
      <w:pPr>
        <w:ind w:left="-851"/>
        <w:rPr>
          <w:sz w:val="12"/>
          <w:szCs w:val="12"/>
        </w:rPr>
      </w:pPr>
    </w:p>
    <w:p w:rsidR="00A77B3E" w:rsidRPr="00D81AB9" w:rsidP="00D81AB9">
      <w:pPr>
        <w:ind w:left="-851"/>
        <w:rPr>
          <w:sz w:val="12"/>
          <w:szCs w:val="12"/>
        </w:rPr>
      </w:pPr>
      <w:r w:rsidRPr="00D81AB9">
        <w:rPr>
          <w:sz w:val="12"/>
          <w:szCs w:val="12"/>
        </w:rPr>
        <w:t xml:space="preserve">  Мировой  судья:                                                                        </w:t>
      </w:r>
      <w:r w:rsidRPr="00D81AB9">
        <w:rPr>
          <w:sz w:val="12"/>
          <w:szCs w:val="12"/>
        </w:rPr>
        <w:t xml:space="preserve">    Т.С. </w:t>
      </w:r>
      <w:r w:rsidRPr="00D81AB9">
        <w:rPr>
          <w:sz w:val="12"/>
          <w:szCs w:val="12"/>
        </w:rPr>
        <w:t>Тарасенко</w:t>
      </w:r>
    </w:p>
    <w:p w:rsidR="00A77B3E" w:rsidRPr="00D81AB9" w:rsidP="00D81AB9">
      <w:pPr>
        <w:ind w:left="-851"/>
        <w:rPr>
          <w:sz w:val="12"/>
          <w:szCs w:val="12"/>
        </w:rPr>
      </w:pPr>
    </w:p>
    <w:sectPr w:rsidSect="00D81AB9">
      <w:pgSz w:w="12240" w:h="15840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4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