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№05-0211/14/2024</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 Урбах Ление Бекировны, паспортные данные, урож. адрес, женатой, имеющей троих малолетних детей, работающей индивидуальным предпринимателем, гражд. России, паспортные данные, ул. имени фио Рыбалко, дом 3, со слов фактически проживающей по адресу адрес,</w:t>
      </w:r>
    </w:p>
    <w:p w:rsidR="00A77B3E"/>
    <w:p w:rsidR="00A77B3E">
      <w:r>
        <w:t>у с т а н о в и л :</w:t>
      </w:r>
    </w:p>
    <w:p w:rsidR="00A77B3E"/>
    <w:p w:rsidR="00A77B3E">
      <w:r>
        <w:t>дата фио не выполнила в установленный законом срок обязанность по оплате штрафа в размере сумма по постановлению от дата мирового судьи судебного участка №9 Киевского судебного района адрес №05-0646/9/2023, вступившего в законную силу дата.</w:t>
      </w:r>
    </w:p>
    <w:p w:rsidR="00A77B3E">
      <w:r>
        <w:t>фио в судебном заседании вину в совершении правонарушения признала, раскаялась в содеянном, пояснила, что в настоящее время штраф уже оплачен.</w:t>
      </w:r>
    </w:p>
    <w:p w:rsidR="00A77B3E">
      <w:r>
        <w:t>Заслушав фио, исследовав материалы дела, прихожу к следующим выводам.</w:t>
      </w:r>
    </w:p>
    <w:p w:rsidR="00A77B3E">
      <w:r>
        <w:t>Постановлением мирового судьи судебного участка №9 Киевского судебного района адрес №05-0646/9/2023 от дата фио была признана виновной в совершении административного правонарушения, предусмотренного ч.1 ст.20.25 КоАП РФ и ей назначено административное наказание в виде штрафа в размере сумма.</w:t>
      </w:r>
    </w:p>
    <w:p w:rsidR="00A77B3E">
      <w:r>
        <w:t>Указанное постановление вступило в законную силу дата.</w:t>
      </w:r>
    </w:p>
    <w:p w:rsidR="00A77B3E">
      <w: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60-дневный срок на уплату штрафа истёк дата в время. По состоянию на дата административный штраф по указанному постановлению оплачен не был, в связи с чем в отношении фио был составлен протокол об административном правонарушении по ч.1 статьи 20.25 КоАП РФ.</w:t>
      </w:r>
    </w:p>
    <w:p w:rsidR="00A77B3E">
      <w:r>
        <w:t>Согласно части 1 статьи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Факт совершения правонарушения и вина фио подтверждается совокупностью собранных по делу доказательств: протоколом об административном правонарушении от дата №240/24/82003-АП; копией постановления по делу об административном правонарушении от дата №05-0646/9/2023, вступившего в законную силу дата; копией постановления о возбуждении исполнительного производства от дата; письменными объяснениями фио от дата; рапортом судебного пристава-исполнителя.</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мировой судья учитывает характер совершенного правонарушения, принимает во внимание личность виновной. Смягчающими обстоятельствами являются признание вины и чистосердечное раскаяние. Обстоятельств, отягчающих административную ответственность, не установлено.</w:t>
      </w:r>
    </w:p>
    <w:p w:rsidR="00A77B3E">
      <w:r>
        <w:t>Руководствуясь ч.1 ст. 20.25, ст. 29.7-29.11 КоАП РФ, –</w:t>
      </w:r>
    </w:p>
    <w:p w:rsidR="00A77B3E"/>
    <w:p w:rsidR="00A77B3E">
      <w:r>
        <w:t>п о с т а н о в и л :</w:t>
      </w:r>
    </w:p>
    <w:p w:rsidR="00A77B3E"/>
    <w:p w:rsidR="00A77B3E">
      <w:r>
        <w:t>Урбах Ление Бекировну признать 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0410760300145002112420145.</w:t>
      </w:r>
    </w:p>
    <w:p w:rsidR="00A77B3E">
      <w:r>
        <w:t>Квитанцию об оплате административного штрафа необходимо предоставить мировому судье, как подтверждение исполнения судебного постановления, в противном случае сумма штрафа будет взыскана в принудительном порядке.</w:t>
      </w:r>
    </w:p>
    <w:p w:rsidR="00A77B3E">
      <w:r>
        <w:t>Постановление может быть обжаловано в течение десяти суток со дня получения его копии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