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 05-00212/14/2025</w:t>
      </w:r>
    </w:p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 в отношении директора наименование организации (ИНН 9102274649) фио, паспортные данные, урож. Осакаровки адрес, ИНН 540427479257, паспортные данные, гражданина России, адрес проживания: адрес, ул. имени Героя фио, дом 47, кв. 109, привлекаемого к административной ответственности, предусмотренной частью 5 статьи 14.25 КоАП РФ, –</w:t>
      </w:r>
    </w:p>
    <w:p w:rsidR="00A77B3E"/>
    <w:p w:rsidR="00A77B3E">
      <w:r>
        <w:t>у с т а н о в и л :</w:t>
      </w:r>
    </w:p>
    <w:p w:rsidR="00A77B3E"/>
    <w:p w:rsidR="00A77B3E">
      <w:r>
        <w:t>директор наименование организации фио, будучи привлеченной к административной ответственности по ч. 4 статьи 14.25 КоАП РФ, повторно не предоставила в орган, осуществляющий государственную регистрацию юридических лиц и индивидуальных предпринимателей, достоверные сведения о юридическом лице, при следующих обстоятельствах: наименование организации зарегистрировано МИ ФНС №9 по адрес и Севастополю дата по адресу адрес в адрес. дата Межрайонной инспекцией Федеральной налоговой службы №9 по адрес в отношении фио было вынесено постановление по делу об административном правонарушении №841 по ч.4 статьи 14.25 КоАП РФ за непредоставление достоверных сведений в орган, осуществляющий государственную регистрацию юридических лиц, постановление вступило в законную силу дата. Сведения об уплате административного штрафа у контролирующего органа отсутствуют. В рамках контрольных мероприятий дата регистрирующий орган направил уведомление №187 в адрес руководителя и в адрес Общества о необходимости предоставления достоверных сведений об адресе юридического лица. Уведомления вернулись отправителю с отметками от дата и от дата – «возврат из-за истечения срока хранения». фио в течении тридцати дней с момента направления уведомления, а именно в срок до дата повторно не предоставила необходимые сведения, о чем дата был составлен протокол об административном правонарушении.</w:t>
      </w:r>
    </w:p>
    <w:p w:rsidR="00A77B3E">
      <w:r>
        <w:t>фио в судебное заседание не явилась, о причинах неявки мировому судье не сообщила, о времени и месте рассмотрения дела извещена надлежаще.</w:t>
      </w:r>
    </w:p>
    <w:p w:rsidR="00A77B3E">
      <w:r>
        <w:t>В соответствии с частью 5 статьи 14.25 КоАП РФ,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 влечет в отношении должностных лиц дисквалификацию на срок от одного года до трех лет.</w:t>
      </w:r>
    </w:p>
    <w:p w:rsidR="00A77B3E">
      <w:r>
        <w:t>Согласно части 4 статьи 14.25 КоАП РФ, непредставление или представление недостоверных 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законом, влечет наложение административного штрафа на должностных лиц в размере от пяти тысяч до сумма прописью.</w:t>
      </w:r>
    </w:p>
    <w:p w:rsidR="00A77B3E">
      <w:r>
        <w:t>В соответствии с п. 1 ст. 25 Федерального закона от дата № 129-ФЗ «О государственной регистрации юридических лиц и индивидуальных предпринимателей»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РФ.</w:t>
      </w:r>
    </w:p>
    <w:p w:rsidR="00A77B3E">
      <w:r>
        <w:t>В соответствии с подп. «л» п.1 ст. 5 Закона № 129-ФЗ  сведения о лице, имеющем право без доверенности действовать от имени юридического лица: в отношении физического лица - фамилия, имя и, если имеется, отчество, должность, паспортные данные или данные иного документа, удостоверяющего личность в соответствии с законодательством Российской Федерации, место жительства, идентификационный номер налогоплательщика (при его наличии); в отношении юридического лица - наименование, основной государственный регистрационный номер, идентификационный номер налогоплательщика. В случае, если полномочия без доверенности действовать от имени юридического лица предоставлены нескольким лицам, в отношении каждого такого лица дополнительно указываются сведения о том, действуют такие лица совместно или независимо друг от друга.</w:t>
      </w:r>
    </w:p>
    <w:p w:rsidR="00A77B3E">
      <w:r>
        <w:t>В соответствии с п. 6 ст. 11 Закона № 129-ФЗ  В случае, если по результатам проведения проверки достоверности сведений, включенных в единый государственный реестр юридических лиц, установлена недостоверность содержащихся в нем сведений о юридическом лице, предусмотренных подпунктами "в", "д" и (или) "л" пункта 1 статьи 5 настоящего Федерального закона, регистрирующий орган направляет юридическому лицу, недостоверность сведений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 (в том числе по адресу электронной почты указанного юридического лица при наличии таких сведений в едином государственном реестре юридических лиц), уведомление о необходимости представления в регистрирующий орган достоверных сведений (далее - уведомление о недостоверности).</w:t>
      </w:r>
    </w:p>
    <w:p w:rsidR="00A77B3E">
      <w:r>
        <w:t>В течение тридцати дней с момента направления уведомления о недостоверности юридическое лицо обязано сообщить в регистрирующий орган в порядке, установленном настоящим Федеральным законом,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 В случае невыполнения юридическим лицом данной обязанности, а также в случае, если представленные юридическим лицом документы не свидетельствуют о достоверности сведений, в отношении которых регистрирующим органом направлено уведомление о недостоверности,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лице.</w:t>
      </w:r>
    </w:p>
    <w:p w:rsidR="00A77B3E">
      <w:r>
        <w:t>Таким образом, на руководителя общества возложена обязанность по своевременному представлению в регистрирующий орган необходимой информации.</w:t>
      </w:r>
    </w:p>
    <w:p w:rsidR="00A77B3E">
      <w:r>
        <w:t>Факт совершения вышеуказанного административного правонарушения директором наименование организации фио подтверждается совокупностью собранных по делу доказательств: протоколом об административном правонарушении №57/5 от дата; уведомлением о необходимости представления достоверных сведений №187 от дата; отчетами об отслеживании отправлений – 29505304039923, 29505304039947; копией постановления по делу об административном правонарушении №841 от дата c отметкой о вступлении в законную силу; выпиской из ЕГРЮЛ.</w:t>
      </w:r>
    </w:p>
    <w:p w:rsidR="00A77B3E">
      <w:r>
        <w:t>Протокол об административном правонарушении и иные материалы составлены в соответствии с требованиями административного законодательства надлежащим должностным лицом.</w:t>
      </w:r>
    </w:p>
    <w:p w:rsidR="00A77B3E">
      <w:r>
        <w:t>Оценив представленные доказательства, считаю установленным, что в нарушение приведенных выше требований закона фио повторно допустила не предоставление в орган, осуществляющий государственную регистрацию юридических лиц и индивидуальных предпринимателей, достоверных сведений о юридическом лице наименование организации.</w:t>
      </w:r>
    </w:p>
    <w:p w:rsidR="00A77B3E">
      <w:r>
        <w:t>Санкция ч.5 статьи 14.25 КоАП РФ предусматривает наказание в отношении должностных лиц в виде дисквалификации на срок от одного года до трех лет.</w:t>
      </w:r>
    </w:p>
    <w:p w:rsidR="00A77B3E">
      <w:r>
        <w:t xml:space="preserve">Обстоятельств, смягчающих или отягчающих административную ответственность, мировым судьей не установлено. </w:t>
      </w:r>
    </w:p>
    <w:p w:rsidR="00A77B3E">
      <w:r>
        <w:t>При назначении наказания, мировой судья учитывает характер совершенного административного правонарушения, данные о личности виновного, и полагает необходимым назначить наказание в виде дисквалификации в пределах санкции ч.5 ст.14.25 КоАП РФ.</w:t>
      </w:r>
    </w:p>
    <w:p w:rsidR="00A77B3E">
      <w:r>
        <w:t>Руководствуясь ч.5 статьи 14.25, статьями 29.7-29.11 КоАП РФ, –</w:t>
      </w:r>
    </w:p>
    <w:p w:rsidR="00A77B3E"/>
    <w:p w:rsidR="00A77B3E">
      <w:r>
        <w:t>п о с т а н о в и л :</w:t>
      </w:r>
    </w:p>
    <w:p w:rsidR="00A77B3E"/>
    <w:p w:rsidR="00A77B3E">
      <w:r>
        <w:t>признать директора наименование организации (ИНН 9102274649) фио – виновной в совершении административного правонарушения, предусмотренного частью 5 статьи 14.25 КоАП РФ и назначить административное наказание в виде дисквалификации на срок 1 (один) год.</w:t>
      </w:r>
    </w:p>
    <w:p w:rsidR="00A77B3E">
      <w:r>
        <w:t>Разъяснить, что согласно положениям статьи 32.11 Кодекса Российской Федерации об административных правонарушениях постановление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</w:t>
      </w:r>
    </w:p>
    <w:p w:rsidR="00A77B3E">
      <w:r>
        <w:t>Исполнение постановления о дисквалификации производится путем прекращения договора (контракта) с дисквалифицированным лицом.</w:t>
      </w:r>
    </w:p>
    <w:p w:rsidR="00A77B3E">
      <w:r>
        <w:t>При заключении договора (контракта) уполномоченное заключить договор (контракт) лицо обязано запросить информацию о наличии дисквалификации физического лица в органе, ведущем реестр дисквалифицированных лиц.</w:t>
      </w:r>
    </w:p>
    <w:p w:rsidR="00A77B3E">
      <w:r>
        <w:t>Постановление может быть обжаловано в течение десяти суток со дня вручения или получения копии постановления в Киевский районный суд адрес.</w:t>
      </w:r>
    </w:p>
    <w:p w:rsidR="00A77B3E"/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