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УИД 91МS0014-телефон-телефон</w:t>
      </w:r>
    </w:p>
    <w:p w:rsidR="00A77B3E">
      <w:r>
        <w:t>дело №05-0217/14/2022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(адрес Симферополь) адрес фио, с участием фио, рассмотрев дело об административном правонарушении в отношении: генерального директора наименование организации фио, паспортные данные, урож. адрес гражд. России, паспортные данные, зарегистрир. по адресу: адрес, привлекаемого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являясь директором наименование организации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 за дата, чем нарушил требования п. 2.2 ст. 11 Федерального Закона №27-ФЗ «Об индивидуальном (персонифицированном) учете в системе обязательного пенсионного страхования».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изучив представленные материалы, мировой судья приходит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2.2 статьи 11 Федерального Закона №27-ФЗ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Сведения по форме СЗВ-М за дата представлены наименование организации в органы Пенсионного фонда в электронном виде по телекоммуникационным каналам связи посредством электронного документооборота – дата, при сроке предоставления сведений не позднее дата.</w:t>
      </w:r>
    </w:p>
    <w:p w:rsidR="00A77B3E">
      <w:r>
        <w:t>Факт совершения правонарушения и вина директора наименование организации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копией страницы экрана фио ПФР» о форме СЗВ-М за дата в отношении наименование организации; 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страхования; решением о привлечении страхователя к ответственности за совершение правонарушения в сфере законодательства РФ об индивидуальном (персонифицированном) учете в системе обязательного пенсионного страхования.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Смягчающими обстоятельствами являются признание вины и чистосердечное раскаяние.</w:t>
      </w:r>
    </w:p>
    <w:p w:rsidR="00A77B3E">
      <w: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Согласно сведений из Единого реестра субъектов малого и среднего предпринимательства наименование организации является микропредприятием.</w:t>
      </w:r>
    </w:p>
    <w:p w:rsidR="00A77B3E">
      <w:r>
        <w:t>Таким образом, учитывая вышеизложенное, а также отсутствие сведений о привлечении генерального директора наименование организации к административной ответственности за нарушения страхового законодательства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административное наказание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ст.4.1.1, ч. 1 ст. 15.33.2, ст. 29.9-29.11 КоАП РФ,</w:t>
      </w:r>
    </w:p>
    <w:p w:rsidR="00A77B3E">
      <w:r>
        <w:t>п о с т а н о в и л :</w:t>
      </w:r>
    </w:p>
    <w:p w:rsidR="00A77B3E">
      <w:r>
        <w:t>генерального директора наименование организации фио признать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05-0217/14/2022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2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05-0217/14/2022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ГУ ОПФ РФ по адрес,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3</w:t>
      </w:r>
    </w:p>
    <w:p w:rsidR="00A77B3E"/>
    <w:p w:rsidR="00A77B3E">
      <w:r>
        <w:t xml:space="preserve">   Направляю в Ваш адрес копию постановления от дата. 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