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 05-0219/14/2024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адрес</w:t>
      </w:r>
    </w:p>
    <w:p w:rsidR="00A77B3E">
      <w:r>
        <w:t>мировой судья судебного участка № 14 Киевского судебного района адрес адрес фио, рассмотрев дело об административном правонарушении в отношении директора наименование организации фио, паспортные данные, урож. адрес, УССР, гражд. России, паспортные данные,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дата в время являясь директором фио «Крымский учебный центр развития персонала»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страхования, чем нарушил требования п. 6 ст. 11 Федерального Закона №27-ФЗ «Об индивидуальном (персонифицированном) учете в системе обязательного пенсионного страхования», а именно – форма ЕФС-1 в отношении 1-го застрахованного лица, сведения с кадровым мероприятием «ОКОНЧАНИЕ ДОГОВОРА ГПХ» от дата были предоставлены в Фонд пенсионного и социального страхования Российской Федерации дата, при сроке предоставления не позднее дата.</w:t>
      </w:r>
    </w:p>
    <w:p w:rsidR="00A77B3E">
      <w:r>
        <w:t>фио в судебное заседание не явился, о причинах неявки не сообщил, о судебном заседании извещен надлежаще.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>Согласно пункту 6 статьи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Форма ЕФС-1 с датой окончания договора ГПХ от дата должна была быть предоставлена до время дата, фактически была предоставлена дата</w:t>
      </w:r>
    </w:p>
    <w:p w:rsidR="00A77B3E">
      <w:r>
        <w:t>Факт совершения правонарушения и вина фио подтверждается совокупностью доказательств, имеющихся в материалах дела: - протоколом об административном правонарушении от дата базы данных ПФР – Реестр ЕФС о факте получения отчетности по форме ЕФС-1; формой ЕФС-1 от дата; актом о выявлении правонарушения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Руководствуясь ст. 15.33.2, ст. 29.9-29.11 КоАП РФ,</w:t>
      </w:r>
    </w:p>
    <w:p w:rsidR="00A77B3E">
      <w:r>
        <w:t>п о с т а н о в и л :</w:t>
      </w:r>
    </w:p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административного штрафа в размере сумма.</w:t>
      </w:r>
    </w:p>
    <w:p w:rsidR="00A77B3E">
      <w: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A77B3E">
      <w:r>
        <w:t>«получатель: УФК по адрес (Государственное учреждение – Отделение Пенсионного фонда Российской Федерации по адрес); единый казначейский счет 40102810645370000035; № казначейского счета 03100643000000017500 Отделение адрес Банка России//УФК по адрес, БИК телефон, ОКТМО телефон, ИНН телефон, КПП телефон, КБК телефон телефон, УИН 0410760300145002192415107»</w:t>
      </w:r>
    </w:p>
    <w:p w:rsidR="00A77B3E">
      <w:r>
        <w:t>Квитанцию об оплате административного штрафа необходимо предоставить в судебный участок,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>
      <w:r>
        <w:br w:type="page"/>
        <w:t xml:space="preserve">                                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05-0219/14/2024</w:t>
      </w:r>
    </w:p>
    <w:p w:rsidR="00A77B3E"/>
    <w:p w:rsidR="00A77B3E">
      <w:r>
        <w:t>Нач.Отд. ПУ и АСВ №6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 xml:space="preserve">                       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05-0219/14/2024</w:t>
      </w:r>
    </w:p>
    <w:p w:rsidR="00A77B3E"/>
    <w:p w:rsidR="00A77B3E">
      <w:r>
        <w:t>Нач.Отд. ПУ и АСВ №6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 xml:space="preserve">                       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05-0219/14/2024</w:t>
      </w:r>
    </w:p>
    <w:p w:rsidR="00A77B3E"/>
    <w:p w:rsidR="00A77B3E">
      <w:r>
        <w:t>Нач.Отд. ПУ и АСВ №6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4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 xml:space="preserve">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05-0153/14/2024</w:t>
      </w:r>
    </w:p>
    <w:p w:rsidR="00A77B3E"/>
    <w:p w:rsidR="00A77B3E">
      <w:r>
        <w:t>Нач.Отд. ПУ и АСВ №2 УПУ и АСВ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4</w:t>
      </w:r>
    </w:p>
    <w:p w:rsidR="00A77B3E"/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