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Дело №05-0219/14/2025</w:t>
      </w:r>
    </w:p>
    <w:p w:rsidR="00A77B3E">
      <w:r>
        <w:t>УИД 91MS0082-телефон-телефон</w:t>
      </w:r>
    </w:p>
    <w:p w:rsidR="00A77B3E"/>
    <w:p w:rsidR="00A77B3E">
      <w:r>
        <w:t>П О С Т А Н О В Л Е Н И Е</w:t>
      </w:r>
    </w:p>
    <w:p w:rsidR="00A77B3E">
      <w:r>
        <w:t>дата</w:t>
        <w:tab/>
        <w:t>адрес,</w:t>
      </w:r>
    </w:p>
    <w:p w:rsidR="00A77B3E">
      <w:r>
        <w:t>дата составлено мотивированное постановление,</w:t>
      </w:r>
    </w:p>
    <w:p w:rsidR="00A77B3E">
      <w:r>
        <w:t>мировой судья судебного участка №14 Киевского судебного района адрес фио, с участием фио, рассмотрев в открытом судебном заседании дело об административном правонарушении в отношении должностного лица: инженера пожарной охраны службы эксплуатации Обособленного подразделения Многопрофильный республиканский медицинский центр наименование организации фио, паспортные данные, женатого, имеющего двоих несовершеннолетних детей, гражданина Российской Федерации, паспортные данные, Трудовское сельское поселение, наименование организации, адрес,</w:t>
      </w:r>
    </w:p>
    <w:p w:rsidR="00A77B3E">
      <w:r>
        <w:t>привлекаемого к административной ответственности по ч. 13 ст. 19.5 Кодекса Российской Федерации об административных правонарушениях,</w:t>
      </w:r>
    </w:p>
    <w:p w:rsidR="00A77B3E"/>
    <w:p w:rsidR="00A77B3E">
      <w:r>
        <w:t>у с т а н о в и л :</w:t>
      </w:r>
    </w:p>
    <w:p w:rsidR="00A77B3E"/>
    <w:p w:rsidR="00A77B3E">
      <w:r>
        <w:t>согласно протоколу об административном правонарушении №2508-91-011-00022/6/1 от дата, составленному начальником отдела надзорной деятельности по адрес УНДиПР ГУ МЧС России по адрес Главным государственным инспектором адрес по пожарному надзору фио, дата в время инженер пожарной охраны службы эксплуатации адрес республиканский медицинский центр ГБУЗ РК «Республиканская клиническая больница им. фио», расположенного по адресу адрес адрес, фио, не выполнил законное предписание №2411/123-91/71-В/ПВП об устранении нарушений обязательных требований от дата.</w:t>
      </w:r>
    </w:p>
    <w:p w:rsidR="00A77B3E">
      <w:r>
        <w:t>В судебном заседании инженер пожарной охраны адрес ГБУЗ РК «Республиканская клиническая больница им. фио» фио вину в совершении правонарушения не признал, пояснил, что в соответствии с соглашением от дата о передаче прав и обязанностей по государственному контракту №077/103 от дата о выполнении строительно-монтажных работ по объекту «Многопрофильный республиканский медицинский центр наименование организации адрес», статус Заказчика имеет наименование организации, а статус Подрядчика – наименование организации.</w:t>
      </w:r>
    </w:p>
    <w:p w:rsidR="00A77B3E">
      <w:r>
        <w:t>По указанному Контракту Государственный заказчик поручил, а Подрядчик принял на себя обязательства на выполнение строительно-монтажных работ по указанному объекту, в соответствии с проектно-сметной документацией, в срок, установленный графиком производства работ. Проектные решения, в том числе по обеспечению пожарной безопасности объекта, прошли процедуру государственной экспертизы, по результатам которой получено положительное заключение, выданное ФАУ «Главгосэкспертиза России» №890-17/ГГЭ-11159/05 от дата. Актом о соответствии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от дата, составленным с участием Генерального директора наименование организации, Генерального директора наименование организации и Директора Крымского филиала ФАУ «РосКапСтрой», а также заключением, выданным Министерством жилищной политики и государственного строительного надзора адрес №00002-ОГРСН1 от дата, подтверждается соответствие построенного объекта капитального строительства требованиям проектной документации. При этом государственный пожарный надзор МЧС России в рабочей комиссии по приемке завершенного строительством объекта участия не принимал.</w:t>
      </w:r>
    </w:p>
    <w:p w:rsidR="00A77B3E">
      <w:r>
        <w:t>В дата здания Многопрофильного республиканского медицинского центра (МРМЦ) по адресу: адрес, распоряжением Совета министров адрес №1661-р от дата закреплены за ГБУЗ РК «РКБ им. фио» на праве оперативного управления недвижимым имуществом. В дата в построенное здание был осуществлен переезд основных отделений больницы и начата работа по оказанию медицинских услуг населению. По итогам выявленных в дата отделом надзорной деятельности по адрес УНД и адрес России по адрес при проведении внеплановой выездной проверки на соответствие объекта требованиям пожарной безопасности нарушений, ГБУЗ РК «РКБ им. фио» в адрес наименование организации направило письменное уведомление о выявленных нарушениях и необходимости их устранения в рамках гарантийных обязательств. В то же время службой эксплуатации адрес ГБУЗ РК «РКБ им. фио» совместно с представителями наименование организации и наименование организации был подписан Акт, фиксирующий выявленные замечания, недостатки и нарушения с указанием сроков их устранения. Однако нарушения по линии пожарной безопасности в указанные сроки устранены не были.</w:t>
      </w:r>
    </w:p>
    <w:p w:rsidR="00A77B3E">
      <w:r>
        <w:t>После проведения дата проверки соблюдения требований пожарной безопасности и вынесения предписания №2308/123-91/17-П/ПВП ГБУЗ РК «РКБ им. фио» в адрес наименование организации неоднократно направлялись письма о принятии необходимых мер по устранению нарушений, в том числе информативное письмо-претензия от дата №5925/01-03 о необходимости принятия мер по устранению выявленных нарушений.</w:t>
      </w:r>
    </w:p>
    <w:p w:rsidR="00A77B3E">
      <w:r>
        <w:t>Из 18 пунктов нарушений, указанных в предписании №2411/123-91/71-В/ПВП об устранении нарушений обязательных требований от дата, 3 пункта нарушений были устранены собственными силами. Остальные пункты нарушений относятся к нарушениям, которые должны быть устранены в рамках гарантийных обязательств Подрядчика перед Заказчиком объекта строительства – наименование организации. С целью исполнения пункта 11 Предписания, а именно: не обеспечение, в нарушение п. 30 Постановления Правительства Российской Федерации №1479 от дата «Об утверждении Правил противопожарного режима в Российской Федерации» средствами индивидуальной защиты органов дыхания и зрения человека от опасных факторов пожара, в дата в Министерство здравоохранения РК была направлена заявка на выделение бюджетного финансирования на приобретение материальных средств, инвентаря, средств индивидуальной защиты, необходимых для обеспечения пожарной безопасности на объектах ГБУЗ РК «РКБ им. фио». Однако бюджетное финансирование не было выделено.</w:t>
      </w:r>
    </w:p>
    <w:p w:rsidR="00A77B3E">
      <w:r>
        <w:t>Таким образом фио настаивал на том, что им, как лицом, ответственным за исполнение предписания №2411/123-91/71-В/ПВП об устранении нарушений обязательных требований от дата, были приняты исчерпывающие меры для устранения выявленных при проведении проверки недостатков в сфере пожарной безопасности, а именно: инициированы обращения в наименование организации, подготовлены соответствующие документы, заявки на финансирование, которые за подписью главного врача направлены Министерство здравоохранения адрес.</w:t>
      </w:r>
    </w:p>
    <w:p w:rsidR="00A77B3E">
      <w:r>
        <w:t>Заслушав фио, исследовав материалы дела об административном правонарушении и оценив доказательства по делу в их совокупности, прихожу к следующим выводам.</w:t>
      </w:r>
    </w:p>
    <w:p w:rsidR="00A77B3E">
      <w:r>
        <w:t>В соответствии с частью 13 статьи 19.5 Кодекса Российской Федерации об административных правонарушениях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влечет наложение административного штрафа на граждан в размере от трехсот до сумма прописью; на должностных лиц - от одной тысячи до сумма прописью или дисквалификацию на срок до трех лет; на юридических лиц - от десяти тысяч до сумма прописью.</w:t>
      </w:r>
    </w:p>
    <w:p w:rsidR="00A77B3E">
      <w:r>
        <w:t>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 установлены Федеральным законом от дата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77B3E">
      <w:r>
        <w:t>Согласно пункту 1 части 2 статьи 10 Федерального закона от дата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основанием для проведения внеплановой проверки является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77B3E">
      <w:r>
        <w:t>Предписание об устранении нарушений требований законодательства представляет собой акт должностного лица, уполномоченного на проведение государственного надзора, содержащий властное волеизъявление, порождающий правовые последствия для конкретных граждан, индивидуальных предпринимателей и организаций. Условиями для вынесения предписания являются нарушения законодательства Российской Федерации, которые к моменту выдачи такого предписания не устранены нарушителем закона самостоятельно.</w:t>
      </w:r>
    </w:p>
    <w:p w:rsidR="00A77B3E">
      <w:r>
        <w:t>Предписание по своей правовой природе является ненормативным правовым актом, подлежащим обязательному исполнению.</w:t>
      </w:r>
    </w:p>
    <w:p w:rsidR="00A77B3E">
      <w:r>
        <w:t xml:space="preserve">В соответствии с абзацем 2 части 2 статьи 37 Федерального закона от дата N 69-ФЗ «О пожарной безопасности» руководители организации обязаны соблюдать требования пожарной безопасности, а также выполнять предписания, постановления и иные законные требования должностных лиц пожарной охраны. </w:t>
      </w:r>
    </w:p>
    <w:p w:rsidR="00A77B3E">
      <w:r>
        <w:t>В соответствии с приказом главного врача ГБУЗ РК «РКБ им. фио» о переводе работника на другую работу от дата №9788 инженер пожарной охраны инженерно-технической службы фио с дата переведен на должность инженера пожарной охраны службы эксплуатации адрес республиканский медицинский центр.</w:t>
      </w:r>
    </w:p>
    <w:p w:rsidR="00A77B3E">
      <w:r>
        <w:t>Согласно материалам дела об административном правонарушении при проведении выездной проверки в рамках осуществления федерального государственного пожарного надзора в отношении территории, зданий, сооружений, помещений наименование организации, фактически осуществляющего деятельность по адресу: адрес, выявлены нарушения обязательных требований пожарной безопасности, в результате которой государственным инспектором адрес по пожарному надзору фио в адрес наименование организации вынесено предписание №2411/123-91/71-В/ПВП от дата, которое получено главным врачом фио</w:t>
      </w:r>
    </w:p>
    <w:p w:rsidR="00A77B3E">
      <w:r>
        <w:t>Согласно указанному предписанию, юридическому лицу предложено в срок до дата устранить выявленные при проведении проверки нарушения требований пожарной безопасности (18 пунктов), а именно:</w:t>
      </w:r>
    </w:p>
    <w:p w:rsidR="00A77B3E">
      <w:r>
        <w:t>- в лаборатории на 1-ом этаже, допускается расстояние от пожарного извещателя до вентиляционного отверстия менее 0.5 м.;</w:t>
      </w:r>
    </w:p>
    <w:p w:rsidR="00A77B3E">
      <w:r>
        <w:t>- в ПАК на 1-ом этаже допускается расстояние от пожарного извещателя до осветительного устройства менее 1 м.;</w:t>
      </w:r>
    </w:p>
    <w:p w:rsidR="00A77B3E">
      <w:r>
        <w:t>- в ПАК в подвальном этаже в коридоре 0.1.09, при эксплуатации эвакуационных путей допускается размещение предметов и другого оборудования на путях эвакуации;</w:t>
      </w:r>
    </w:p>
    <w:p w:rsidR="00A77B3E">
      <w:r>
        <w:t>- в нарушение нормативного документа по пожарной безопасности п.13.3.6, СП 5.13130.2009, на объекте защиты, в ПАК в подвальном этаже допускается расстояние от пожарного извещателя до вентиляционного отверстия менее 0,5 м.;</w:t>
      </w:r>
    </w:p>
    <w:p w:rsidR="00A77B3E">
      <w:r>
        <w:t>- на объекте защиты в подвальном этаже пищеблока организованно помещение архива, при этом, указанное помещение не отвечает нормативным документам по пожарной безопасности в соответствии с новым классом функциональной пожарной опасности (не оборудовано СПС, СОУЭ, не проведено категорирование);</w:t>
      </w:r>
    </w:p>
    <w:p w:rsidR="00A77B3E">
      <w:r>
        <w:t>- в помещениях ЛДК допускается расстояние от пожарного извещателя до вентиляционного отверстия менее 0,5 м.;</w:t>
      </w:r>
    </w:p>
    <w:p w:rsidR="00A77B3E">
      <w:r>
        <w:t>- в ЛДК отсутствуют световые оповещатели «Выход» над эвакуационными выходами из помещений: «Вентиляторная № 1», на крыше здания; «Вентиляторная №2, на крыше здания (на 2-х выходах); «Вентиляторная № 3», на крыше здания; «Вентиляторная № 4», на крыше здания; «Вентиляторная № 4», на балкон 13-го этажа к лифтовой в северной части;</w:t>
      </w:r>
    </w:p>
    <w:p w:rsidR="00A77B3E">
      <w:r>
        <w:t>- в ЛДК высота эвакуационных выходов из технических помещений на кровле лечебно-диагностического корпуса менее 1,8 м, а именно от 1,64 м до 1,74 м;</w:t>
      </w:r>
    </w:p>
    <w:p w:rsidR="00A77B3E">
      <w:r>
        <w:t>- в ЛДК эвакуационные пути в пределах технического этажа (коридоры) не обеспечивают возможность безопасного движения людей из-за прокладки инженерного оборудования;</w:t>
      </w:r>
    </w:p>
    <w:p w:rsidR="00A77B3E">
      <w:r>
        <w:t>- в здании пищеблока расстояние от пожарного извещателя до вентиляционного отверстия менее 0.5 м.;</w:t>
      </w:r>
    </w:p>
    <w:p w:rsidR="00A77B3E">
      <w:r>
        <w:t>- руководитель организации не обеспечил наличие средств индивидуальной защиты органов дыхания и зрения человека от опасных факторов пожара;</w:t>
      </w:r>
    </w:p>
    <w:p w:rsidR="00A77B3E">
      <w:r>
        <w:t>- в здании ЛДК технические и подсобные (венткамеры, электрощитовые и пр.), за исключением помещений категорий Д, выделяются противопожарными перегородками с пределом огнестойкости не менее Е1 45, при этом на противопожарных дверях отсутствуют устройства для их самозакрывания;</w:t>
      </w:r>
    </w:p>
    <w:p w:rsidR="00A77B3E">
      <w:r>
        <w:t>- в здании ЛДК, не выполнены требования пожарной безопасности, содержащиеся в специальных технических условиях, а именно п. 6.1.2 СТУ, предусматриваемая АСУ СПЗ не в полном объеме обеспечивает постоянное круглосуточное самотестирование и передачу информации о состоянии, сбоях в работе и срабатывании СПЗ (данное требование не выполняется при эксплуатации НПВ и аварийного освещения);</w:t>
      </w:r>
    </w:p>
    <w:p w:rsidR="00A77B3E">
      <w:r>
        <w:t>- в здании ЛДК в помещениях отделения «Гинекология» на 11-м этаже автоматические установки пожарной сигнализации не обеспечивают подачу управляющих сигналов на технические средства оповещения людей о пожаре и управления эвакуацией людей;</w:t>
      </w:r>
    </w:p>
    <w:p w:rsidR="00A77B3E">
      <w:r>
        <w:t>- в здании ЛДК не обеспечено устранение повреждений огнезащитного покрытия строительных конструкций;</w:t>
      </w:r>
    </w:p>
    <w:p w:rsidR="00A77B3E">
      <w:r>
        <w:t>- в лечебно-диагностическом корпусе звуковые сигналы СОУЭ не обеспечивают общий уровень звука не менее 75 дБА на расстоянии 3м от оповещателя (помещение «Сестра хозяйка» на 11-м этаже 72,9 дБА, помещение «Сестра хозяйка» на 1-м этаже 72,3 дБА);</w:t>
      </w:r>
    </w:p>
    <w:p w:rsidR="00A77B3E">
      <w:r>
        <w:t>- согласно раздела телефон-ЛДК-ОЗ проектной документации: на балке Бв-3 в помещении станции газового пожаротушения, на 1 -ом этаже (двутавр 600 мм) толщина слоя покрытия огнезащитного состава должна составлять 4,27 мм, фактически толщина слоя покрытия огнезащитного состава составляет - 2,56 мм. на балке Бв-1 в помещении станции газового пожаротушения, на 1-ом этаже (двутавр 500 мм) толщина слоя покрытия огнезащитного состава должна составлять 0,57 мм, фактически толщина слоя покрытия огнезащитного состава составляет - 0,376 мм, на балке Бв-9 по оси 12, между осями В-Д, на 13-ом этаже (двутавр 600 мм) толщина слоя покрытия огнезащитного состава должна составлять 3,66 мм, фактически толщина слоя покрытия огнезащитного состава составляет - 2,986 мм.;</w:t>
      </w:r>
    </w:p>
    <w:p w:rsidR="00A77B3E">
      <w:r>
        <w:t>- на 2-ом этаже лестничной клетки в лечебно-диагностическом корпусе избыточное давление воздуха в лестничной клетке типа Н2 должно находится в диапазоне не менее 20 Па и не более 150 Па, фактически в лестничной клетке лечебно-диагностического корпуса на 2-ом этаже избыточное давление воздуха составило 0 Па.</w:t>
      </w:r>
    </w:p>
    <w:p w:rsidR="00A77B3E">
      <w:r>
        <w:t>Заместителем начальника отдела административной практики и дознания УНД и адрес России по адрес (государственным инспектором адрес по пожарному надзору) фио, начальником отдела надзорной деятельности по адрес УНД и адрес России по адрес (Главным государственным инспектором города (района) субъекта РФ по пожарному надзору) фио проведена выездная проверка наименование организации в соответствии с решением №2506/001-91/95-В/РВП от дата, по результатам которой был составлен акт выездной проверки от дата, в котором зафиксировано, что 15 пунктов нарушений из 18 пунктов, указанных в предписании №2411/123-91/71-В/ПВП от дата, не были устранены, а именно:</w:t>
      </w:r>
    </w:p>
    <w:p w:rsidR="00A77B3E">
      <w:r>
        <w:t>- на объекте защиты ГБУЗ РК «Республиканская клиническая больницы им. фио», расположенного по адресу: адрес, в лаборатории на 1-ом этаже допускается расстояние от пожарного извещателя до вентиляционного отверстия менее 0,5 м.;</w:t>
      </w:r>
    </w:p>
    <w:p w:rsidR="00A77B3E">
      <w:r>
        <w:t>- в ПАК на 1-ом этаже допускается расстояние от пожарного извещателя до осветительного устройства менее 0,5 м;</w:t>
      </w:r>
    </w:p>
    <w:p w:rsidR="00A77B3E">
      <w:r>
        <w:t>- в ПАК в подвальном этаже допускается расстояние от пожарного извещателя до вентиляционного отверстия менее 0,5 м;</w:t>
      </w:r>
    </w:p>
    <w:p w:rsidR="00A77B3E">
      <w:r>
        <w:t>- в помещениях ЛДК допускается расстояние от пожарного извещателя до вентиляционного отверстия менее 0,5 м;</w:t>
      </w:r>
    </w:p>
    <w:p w:rsidR="00A77B3E">
      <w:r>
        <w:t>- в ЛДК высота эвакуационных выходов из технических помещений на кровле лечебно-диагностического корпуса менее 1,8 м, а именно от 1,64 м до 1,74 м;</w:t>
      </w:r>
    </w:p>
    <w:p w:rsidR="00A77B3E">
      <w:r>
        <w:t>- в ЛДК эвакуационные пути в пределах технического этажа (коридоры) не обеспечивают возможность безопасного движения людей из-за прокладки инженерного оборудования;</w:t>
      </w:r>
    </w:p>
    <w:p w:rsidR="00A77B3E">
      <w:r>
        <w:t>- в здании пищеблока расстояние от пожарного извещателя до вентиляционного отверстия менее 0,5;</w:t>
      </w:r>
    </w:p>
    <w:p w:rsidR="00A77B3E">
      <w:r>
        <w:t>- руководитель организации не обеспечил наличие средств индивидуальной защиты органов дыхания и зрения человека от опасных факторов пожара;</w:t>
      </w:r>
    </w:p>
    <w:p w:rsidR="00A77B3E">
      <w:r>
        <w:t>- технические и подсобные (венткамеры, электрощитовые и пр.), за исключением помещений категорий Д, выделяются противопожарными перегородками с пределом огнестойкости не менее Е1 45, при этом на противопожарных дверях отсутствуют устройства для их самозакрывания;</w:t>
      </w:r>
    </w:p>
    <w:p w:rsidR="00A77B3E">
      <w:r>
        <w:t>- в здании ЛДК не выполнены требования пожарной безопасности, содержащиеся в п. 6.1.2 специальных технических условий, а именно: предусматриваемая АСУ СПЗ не в полном объеме обеспечивает постоянное круглосуточное самотестирование и передачу информации о состоянии, сбоях в работе и срабатывавши СПЗ (данное требование не выполняется при эксплуатации НППВ и аварийного освещения);</w:t>
      </w:r>
    </w:p>
    <w:p w:rsidR="00A77B3E">
      <w:r>
        <w:t>- в лечебно-диагностическом корпусе в помещениях отделения «Гинекология» на И-ом этаже, автоматические установки пожарной сигнализации не обеспечивают подачу управляющих сигналов на технические средства оповещения людей о пожаре и управления эвакуацией людей;</w:t>
      </w:r>
    </w:p>
    <w:p w:rsidR="00A77B3E">
      <w:r>
        <w:t>- в ЛДК не обеспечено устранение повреждений огнезащитного покрытия строительных конструкций;</w:t>
      </w:r>
    </w:p>
    <w:p w:rsidR="00A77B3E">
      <w:r>
        <w:t>- в лечебно-диагностическом корпусе звуковые сигналы СОУЭ не обеспечивают общий уровень звука не менее 75 дБ А на расстоянии 3 м от оповещателя (помещение «Сестра хозяйка» на 11-м этаже 72,9 дБА, помещение «Сестра хозяйка» на 1-м этаже 72,3 дБА);</w:t>
      </w:r>
    </w:p>
    <w:p w:rsidR="00A77B3E">
      <w:r>
        <w:t>- руководитель организации не обеспечивает эксплуатацию зданий, сооружений в соответствии с требованиями проектной документации, а именно согласно раздела телефон-ЛДК-ОЗ на балке Бв-3 в помещении станции газового пожаротушения, на 1-ом этаже (двутавр 600 мм) толщина слоя покрытия огнезащитного состава должна составлять 4,27 мм, фактически толщина слоя покрытия огнезащитного состава составляет - 2,56 мм, на балке Бв-1 в помещении станции газового пожаротушения, на 1-ом этаже (двутавр 500 мм) толщина слоя покрытия огнезащитного состава должна составлять 0,57 мм, фактически толщина слоя покрытия огнезащитного состава составляет - 0,376 мм, на балке Бв-9 по оси 12, между осями В-Д, на 13-ом этаже (двутавр 600 мм) толщина слоя покрытия огнезащитного состава должна составлять 3,66 мм, фактически толщина слоя покрытия огнезащитного состава составляет - 2,986 мм;</w:t>
      </w:r>
    </w:p>
    <w:p w:rsidR="00A77B3E">
      <w:r>
        <w:t>- на 2-ом этаже лестничной клетки в лечебно-диагностическом корпусе избыточное давление воздуха в лестничной клетке типа Н2 должно находится в диапазоне 20-150 Па, фактически в лестничной клетке лечебно-диагностического корпуса на 2-ом этаже избыточное давление воздуха составило 0 Па</w:t>
      </w:r>
    </w:p>
    <w:p w:rsidR="00A77B3E">
      <w:r>
        <w:t>Из буквального толкования диспозиции части 13 статьи 19.5 Кодекса Российской Федерации об административных правонарушениях следует, что объективная сторона предусмотренного ею состава административного правонарушения состоит в невыполнении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w:t>
      </w:r>
    </w:p>
    <w:p w:rsidR="00A77B3E">
      <w:r>
        <w:t>Действия инженера пожарной охраны службы эксплуатации адрес республиканский медицинский центр наименование организации фио должностным лицом МЧС были квалифицированы по части 13 статьи 19.5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в настоящее время не истёк.</w:t>
      </w:r>
    </w:p>
    <w:p w:rsidR="00A77B3E">
      <w:r>
        <w:t>Инженер пожарной охраны фио указывает на отсутствие его вины в совершении вменяемого ему административного правонарушения мотивируя тем, что Республиканская клиническая больница им. фио является бюджетным учреждением, здания Многопрофильного республиканского медицинского центра (МРМЦ) по адресу: адрес, закреплены за ГБУЗ РК «РКБ им. фио» на праве оперативного управления недвижимым имуществом. Заказчиком по контракту на выполнение строительно-монтажных работ по объекту: «Многопрофильный республиканский медицинский центр наименование организации адрес», являлется наименование организации, а Подрядчиком - наименование организации.</w:t>
      </w:r>
    </w:p>
    <w:p w:rsidR="00A77B3E">
      <w:r>
        <w:t>дата ГБУЗ РК «РКБ им.фио» направило в наименование организации информативное письмо-претензию, в котором указало, что УНД и адрес России по РК была проведена выездная проверка здания Многопрофильного медицинского республиканского центра и выдало предписание об устранении обязательных требований, в связи с чем просило, как заказчика строительства, устранить выявленные нарушения.</w:t>
      </w:r>
    </w:p>
    <w:p w:rsidR="00A77B3E">
      <w:r>
        <w:t>дата комиссия в составе государственного заказчика наименование организации, подрядчика наименование организации и пользователя ГБУЗ РК «РКБ им.фио» составила Акт комиссионного осмотра выявленных дефектов строительно-монтажных работ по объекту «Многопрофильный республиканский медицинский центр ГБУЗ РК «РКБ им.фио».</w:t>
      </w:r>
    </w:p>
    <w:p w:rsidR="00A77B3E">
      <w:r>
        <w:t>Указанным Актом зафиксировано, что в период эксплуатации объекта в течение гарантийного срока были выявлены недостатки (дефекты), служащие препятствием для нормальной эксплуатации объекта, в связи с чем пункты 1,3,6,12,14,16,17,18,19,21,22,23,25,26,27,28,29 предписания от дата №2308/123-91/17-П/ПВП – были приняты в работу.</w:t>
      </w:r>
    </w:p>
    <w:p w:rsidR="00A77B3E">
      <w:r>
        <w:t>По пунктам 2,4,5,7,8,9,10,11,13,15,20,24 комиссия пришла к выводу, что замечания относятся к эксплуатации объекта.</w:t>
      </w:r>
    </w:p>
    <w:p w:rsidR="00A77B3E">
      <w:r>
        <w:t>Однако, как пояснил в судебном заседании фио, ни заказчик, ни подрядчик никаких действий по устранению указанных недостатков не предприняли, а часть нарушений, которые возможно было устранить силами и средствами ГБУЗ РК «РКБ им.фио», были устранены.</w:t>
      </w:r>
    </w:p>
    <w:p w:rsidR="00A77B3E">
      <w:r>
        <w:t>Мировой судья соглашается с возражениями и доводами фио о том, что нарушения, изложенные в пунктах 1-7, 9-15 протокола об административном правонарушении – относятся к гарантийным обязательствам подрядчика наименование организации и находятся в сфере контроля заказчика объекта Многопрофильного медицинского республиканского центра.</w:t>
      </w:r>
    </w:p>
    <w:p w:rsidR="00A77B3E">
      <w:r>
        <w:t>В связи с чем вины фио в невыполнении указанных требований не имеется.</w:t>
      </w:r>
    </w:p>
    <w:p w:rsidR="00A77B3E">
      <w:r>
        <w:t>Касательно пункта 8 протокола об административном правонарушении, дата ГБУЗ РК «РКБ им.фио» подготовило заявку на приобретение товаров, работ, услуг в дата и согласовании размещения заказа (заключение контракта) на поставку имущества для обеспечения пожарной безопасности на объектах ГБУЗ РК «РКБ им.фио», а именно – средств индивидуальной защиты органов дыхания в количестве 200 шт. и другого оборудования, направило её в Министерство здравоохранения адрес, однако сведений о выделении финансирования по указанной заявке, не имеется. Как пояснил в судебном заседании фио, финансирование выделено не было.</w:t>
      </w:r>
    </w:p>
    <w:p w:rsidR="00A77B3E">
      <w:r>
        <w:t>Таким образом по данному пункту протокола об административном правонарушении в действиях фио также отсутствует состав административного правонарушения.</w:t>
      </w:r>
    </w:p>
    <w:p w:rsidR="00A77B3E">
      <w:r>
        <w:t>Согласно ч. 1 ст. 2.4 КоАП РФ должностное лицо подлежит ответственности лишь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Наличие вины применительно к вмененному административному правонарушению не презюмируется, а подлежит доказыванию. </w:t>
      </w:r>
    </w:p>
    <w:p w:rsidR="00A77B3E">
      <w:r>
        <w:t>Привлекая к административной ответственности, административный орган не может ограничиться формальной констатацией лишь факта нарушения, не выявляя иные связанные с ним обстоятельства, в том числе наличие или отсутствие вины.</w:t>
      </w:r>
    </w:p>
    <w:p w:rsidR="00A77B3E">
      <w:r>
        <w:t xml:space="preserve">В силу положений частей 1 и 4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 </w:t>
      </w:r>
    </w:p>
    <w:p w:rsidR="00A77B3E">
      <w:r>
        <w:t>Учитывая изложенное мировой судья приходит к выводу о том, что инженер пожарной охраны службы эксплуатации адрес республиканский медицинский центр наименование организации фио, не являясь распорядителем бюджета и заказчиком строительства указанного объекта, имеющем право требовать от подрядчика исполнения его гарантийных обязательств, не имел возможности для выполнения предписания в полном объёме.</w:t>
      </w:r>
    </w:p>
    <w:p w:rsidR="00A77B3E">
      <w:r>
        <w:t>фио организовал выполнение тех пунктов предписания, которые возможно было выполнить силами и средствами самого ГБУЗ РК «РКБ им.фио».</w:t>
      </w:r>
    </w:p>
    <w:p w:rsidR="00A77B3E">
      <w:r>
        <w:t>В соответствии с частью 4 статьи 24.5 КоАП РФ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A77B3E">
      <w:r>
        <w:t>На основании Определения Конституционного Суда Российской Федерации от дата N 2478-О положения части 4 статьи 24.5 Кодекса, предусматривающие в качестве основания для прекращения производства по делу об административном правонарушении принятие уполномоченными должностными лицами (руководителями учреждений) с учетом их полномочий всех необходимых мер, направленных в конечном итоге на выделение бюджетных ассигнований на осуществление соответствующих полномочий и задач, направлены на обеспечение действия презумпции невиновности (статья 1.5 Кодекса Российской Федерации об административных правонарушениях) и имеют целью исключить возможность привлечения соответствующих должностных лиц и организаций, в том числе органов местного самоуправления, являющихся муниципальными учреждениями, к административной ответственности при отсутствии их вины только лишь на основании факта не выделения указанных бюджетных ассигнований. Соответственно, в каждом случае должно быть установлено принятие данных мер соответствующими лицами в пределах их полномочий с учетом обстоятельств конкретного дела.</w:t>
      </w:r>
    </w:p>
    <w:p w:rsidR="00A77B3E">
      <w:r>
        <w:t>Принимая во внимание вышеизложенное и те обстоятельства, что невыполнение инженером пожарной охраны службы эксплуатации адрес республиканский медицинский центр ГБУЗ РК «Республиканская клиническая больница им. фио» фио требований предписания об устранении нарушений правил пожарной безопасности обусловлено не устранением подрядчиком при проведении строительно-монтажных работ на объекте выявленных соответствующих нарушений, а также отсутствием денежных средств, которые должны быть выделены из бюджета адрес на указанные цели, при этом, являясь лицом ответственным за исполнение предписания, необходимые и все зависящие от него меры фио были предприняты, производство по делу об административном правонарушении, предусмотренном частью 13 статьей 19.5 Кодекса Российской Федерации об административных правонарушениях в отношении должностного лица - инженера пожарной охраны службы эксплуатации адрес республиканский медицинский центр ГБУЗ РК «Республиканская клиническая больница им. фио» фио в части пункта 8 протокола об административном правонарушении подлежит прекращению на основании части 4 статьи 24.5 КоАП РФ, а в части остальных пунктов – на основании пункта 2 части 1 статьи 24.5 КоАП РФ</w:t>
      </w:r>
    </w:p>
    <w:p w:rsidR="00A77B3E">
      <w:r>
        <w:t>Руководствуясь статьями части 4 статьи 24.5, 29.10-29.11 Кодекса Российской Федерации об административных правонарушениях,</w:t>
      </w:r>
    </w:p>
    <w:p w:rsidR="00A77B3E"/>
    <w:p w:rsidR="00A77B3E">
      <w:r>
        <w:t>п о с т а н о в и л :</w:t>
      </w:r>
    </w:p>
    <w:p w:rsidR="00A77B3E"/>
    <w:p w:rsidR="00A77B3E">
      <w:r>
        <w:t>производство по делу об административном правонарушении, предусмотренном частью 13 статьей 19.5 Кодекса Российской Федерации об административных правонарушениях в отношении должностного лица -  инженера пожарной охраны службы эксплуатации адрес республиканский медицинский центр наименование организации фио в части пункта 8 протокола об административном правонарушении №2508-91-011-00022/6/1 от дата – прекратить на основании части 4 статьи 24.5 Кодекса Российской Федерации об административных правонарушениях.</w:t>
      </w:r>
    </w:p>
    <w:p w:rsidR="00A77B3E">
      <w:r>
        <w:t>Производство по делу об административном правонарушении, предусмотренном частью 13 статьей 19.5 Кодекса Российской Федерации об административных правонарушениях в отношении должностного лица -  инженера пожарной охраны службы эксплуатации адрес республиканский медицинский центр наименование организации фио в части пунктов 1-7, 9-15 протокола об административном правонарушении №2508-91-011-00022/6/1 от дата – прекратить на основании пункта 2 части 1 статьи 24.5 Кодекса Российской Федерации об административных правонарушениях – в связи с отсутствием состава административного правонарушения.</w:t>
      </w:r>
    </w:p>
    <w:p w:rsidR="00A77B3E">
      <w:r>
        <w:t>Постановление по делу об административном правонарушении может быть обжаловано в Киевский районный суд адрес в течение десяти дней со дня получения его копии.</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