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№05-0229/14/2022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работающего разнорабочим не официально, холостого, детей не имеющего, зарегистрированного и проживающего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по адресу адрес был выявлен гражданин фио, который употребил наркотическое средство «каннабис» без назначения врача.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Согласно части 1 статьи 4 Федерального закона от дата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В соответствии со статьей 40 Федерального закона от дата №3-ФЗ,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Согласно Акту медицинского освидетельствования на состояние опьянения №2772 от дата в моче гражданина фио обнаружена 11-нор-дельта-9-тетраканнабиноловая кислота, вследствие чего у него установлено состояние опьянения.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№055754 от дата в отношении фио по ч.1 статьи 6.9 КоАП РФ; письменными объяснениями фио от дата; рапортом сотрудника полиции от дата; справкой о результатах медицинского освидетельствования на состояние опьянения ГБУЗ РК «Крымский научно-практический центр наркологии» №2439 от дата; актом медицинского освидетельствования на состояние опьянения ГБУЗ РК «Крымский научно-практический центр наркологии» №2772 от дата; протоколом о направлении на медицинское освидетельствование на состояние опьянения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0410760300145002292206106.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через мирового судью в течение десяти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