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УИД 91МS0014-телефон-телефон</w:t>
      </w:r>
    </w:p>
    <w:p w:rsidR="00A77B3E">
      <w:r>
        <w:t>дело №05-0243/14/2025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адрес фио, с участием фио, рассмотрев дело об административном правонарушении в отношении председателя регионального отделения Отделения Всероссийской наименование организации в адрес фио, паспортные данные, урож. адрес, гражд. России, паспортные данные, женатого, несовершеннолетних детей не имеющего, привлекаемого к административной ответственности за совершение правонарушения, предусмотренного ч.1 ст.15.33.2 КоАП РФ,</w:t>
      </w:r>
    </w:p>
    <w:p w:rsidR="00A77B3E">
      <w:r>
        <w:t>у с т а н о в и л :</w:t>
      </w:r>
    </w:p>
    <w:p w:rsidR="00A77B3E">
      <w:r>
        <w:t>фио, дата в время являясь председателем регионального отделения ОВОО «РГО» в РК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 Пенсионного фонда Российской Федерации сведения (документы), необходимые для ведения индивидуального (персонифицированного) учета в системе обязательного пенсионного страхования, чем нарушил требования п. 6 ст. 11 Федерального Закона №27-ФЗ «Об индивидуальном (персонифицированном) учете в системе обязательного пенсионного страхования», а именно – форма ЕФС-1 в отношении 1-го застрахованного лица, сведения с кадровым мероприятием «начало ДОГОВОРА ГПХ» и «Окончание договора ГПХ» от дата, от дата, от дата, от дата, от дата, от дата от дата на фио была предоставлена в Фонд пенсионного и социального страхования Российской Федерации дата, с нарушением одно-дневного срока, установленного п.п.5 п.2 ст.11 Федерального закона «Об индивидуальном персонифицированном учёте в системах обязательного страхования и обязательного социального страхования».</w:t>
      </w:r>
    </w:p>
    <w:p w:rsidR="00A77B3E">
      <w:r>
        <w:t>фио в судебном заседании вину в совершении правонарушения признал, раскаялся в допущенном нарушении.</w:t>
      </w:r>
    </w:p>
    <w:p w:rsidR="00A77B3E">
      <w:r>
        <w:t>Заслушав фио, изучив представленные материалы, прихожу к следующим выводам.</w:t>
      </w:r>
    </w:p>
    <w:p w:rsidR="00A77B3E">
      <w:r>
        <w:t>Частью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Согласно пункту 2 статьи 11 Федерального Закона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A77B3E">
      <w:r>
        <w:t>Согласно пункту 6 статьи 11 Федерального Закона №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форма ЕФС-1 в отношении 1-го застрахованного лица, сведения с кадровым мероприятием «начало ДОГОВОРА ГПХ» и «Окончание договора ГПХ» от дата, от дата, от дата, от дата, от дата, от дата от дата на фио должна была быть предоставлена до время дата, а фактически была предоставлена дата</w:t>
      </w:r>
    </w:p>
    <w:p w:rsidR="00A77B3E">
      <w:r>
        <w:t>Факт совершения правонарушения и вина фио подтверждается совокупностью доказательств, имеющихся в материалах дела: - протоколом об административном правонарушении от дата №091S20250001704; выпиской из ЕГРЮЛ, содержащей сведения о юридическом лице; страницей базы данных ПФР – Реестр ЕФС о факте получения отчетности по форме ЕФС-1 от дата.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 w:rsidR="00A77B3E">
      <w:r>
        <w:t>Смягчающими обстоятельствами являются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ответственность,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фио к административной ответственности за нарушения законодательства в сфере пенсионного и социального обеспечения на момент совершения рассматриваемого правонарушения, отсутствие вреда жизни, здоровью людей, окружающей среде и безопасности государства, имущественного ущерба,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 4.1.1, ч. 1 ст. 15.33.2, ст. 29.9-29.11 КоАП РФ,</w:t>
      </w:r>
    </w:p>
    <w:p w:rsidR="00A77B3E">
      <w:r>
        <w:t>п о с т а н о в и л :</w:t>
      </w:r>
    </w:p>
    <w:p w:rsidR="00A77B3E">
      <w:r>
        <w:t>председателя регионального отделения Отделения Всероссийской наименование организации в адрес фио признать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административное наказание в соответствии со ст. 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