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05-0256/14/2025</w:t>
      </w:r>
    </w:p>
    <w:p w:rsidR="00A77B3E">
      <w:r>
        <w:t>УИД№ 91MS0014-телефон-телефон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 14 Киевского судебного района адрес (адрес Симферополя) фио, рассмотрев в открытом судебном заседании, дело об административном правонарушении, предусмотренном ч. 1.1 ст. 12.1 Кодекса Российской Федерации об административных правонарушениях, в отношении: фио, паспортные данные, гражданина РФ, паспортные данные, водительское удостоверение 4510 №538642, зарегистрированного по адресу: адрес, –</w:t>
      </w:r>
    </w:p>
    <w:p w:rsidR="00A77B3E"/>
    <w:p w:rsidR="00A77B3E">
      <w:r>
        <w:t>у с т а н о в и л :</w:t>
      </w:r>
    </w:p>
    <w:p w:rsidR="00A77B3E"/>
    <w:p w:rsidR="00A77B3E">
      <w:r>
        <w:t>фио дата в время в адрес управлял транспортным средством – автомобилем марки марка автомобиля с VIN VIN-код, не зарегистрированным в установленном законом порядке, при этом административное правонарушение совершено повторно.</w:t>
      </w:r>
    </w:p>
    <w:p w:rsidR="00A77B3E">
      <w:r>
        <w:t>фио в судебное заседание не явился. О времени и месте рассмотрения дела извещён надлежащим образом посредством телефонограммы. О причине неявки мировому судье не сообщил.</w:t>
      </w:r>
    </w:p>
    <w:p w:rsidR="00A77B3E">
      <w:r>
        <w:t>Исследовав материалы дела об административном правонарушении, прихожу к следующему выводу.</w:t>
      </w:r>
    </w:p>
    <w:p w:rsidR="00A77B3E">
      <w:r>
        <w:t>В силу пункта 3 статьи 15 Федерального закона от дата N 196-ФЗ «О безопасности дорожного движения» транспортное средство допускается к участию в дорожном движении в случае, если оно состоит на государственном учете, его государственный учет не прекращен и оно соответствует основным положениям о допуске транспортных средств к участию в дорожном движении, установленным Правительством Российской Федерации.</w:t>
      </w:r>
    </w:p>
    <w:p w:rsidR="00A77B3E">
      <w:r>
        <w:t>Действующим порядком, определяющим обязанность по регистрации транспортных средств, предусмотрено, что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«Транзит» или 10 суток после их приобретения или таможенного оформления (пункт 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дата N 1090).</w:t>
      </w:r>
    </w:p>
    <w:p w:rsidR="00A77B3E">
      <w:r>
        <w:t>В соответствии с разъяснениями, содержащимися в постановлении Пленума Верховного Суда Российской Федерации от дата N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согласно которым административное правонарушение, предусмотренное ч. 1 ст. 12.1 КоАП РФ, выражается в управлении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числе, когда транспортное средство было снято с регистрационного учета, и при этом не реализована обязанность по его регистрации в установленный законом срок, либо регистрация транспортного средства прекращена (аннулирована).</w:t>
      </w:r>
    </w:p>
    <w:p w:rsidR="00A77B3E">
      <w:r>
        <w:t>При этом административной ответственности по указанной норме подлежит лицо, управляющее не зарегистрированным в установленном порядке транспортным средством, независимо от того, на ком лежит обязанность по его регистрации.</w:t>
      </w:r>
    </w:p>
    <w:p w:rsidR="00A77B3E">
      <w:r>
        <w:t>Судом установлено, а материалами дела подтверждено, что водитель фио, дата в время в адрес на адрес управлял транспортным средством – автомобилем марки марка автомобиля с VIN VIN-код.</w:t>
      </w:r>
    </w:p>
    <w:p w:rsidR="00A77B3E">
      <w:r>
        <w:t>Так, согласно представленной суду карточке учета транспортного средства, в связи с продажей (передачей) другому лицу, с дата прекращена регистрация транспортного средства марка автомобиля с VIN VIN-код.</w:t>
      </w:r>
    </w:p>
    <w:p w:rsidR="00A77B3E">
      <w:r>
        <w:t>Также, судом установлено, что дата фио постановлением № 18810052220002007039 был привлечён к административной ответственности за совершение правонарушения предусмотренного ч. 1 ст. 12.1 КоАП РФ, которое вступило в законную силу дата с наложением на фио наказания в виде штрафа в размере сумма, который был оплачен им дата.</w:t>
      </w:r>
    </w:p>
    <w:p w:rsidR="00A77B3E">
      <w:r>
        <w:t>Согласно п. 2 ч. 1 ст. 4.3 КоАП РФ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ст. 4.6 КоАП РФ.</w:t>
      </w:r>
    </w:p>
    <w:p w:rsidR="00A77B3E">
      <w:r>
        <w:t>Согласно статье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случаев, предусмотренных частями 2 и 3 настоящей статьи.</w:t>
      </w:r>
    </w:p>
    <w:p w:rsidR="00A77B3E">
      <w:r>
        <w:t>Лицо,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штрафа.</w:t>
      </w:r>
    </w:p>
    <w:p w:rsidR="00A77B3E">
      <w:r>
        <w:t>Таким образом по состоянию на дата фио считался подвергнутым наказанию по ч.1 ст.12.1 КоАП РФ и будучи привлеченным к административной ответственности, совершил аналогичное правонарушение повторно.</w:t>
      </w:r>
    </w:p>
    <w:p w:rsidR="00A77B3E">
      <w:r>
        <w:t>Частью 1 статьи 12.1 КоАП РФ установлена административная ответственность за управление транспортным средством, не зарегистрированным в установленном порядке.</w:t>
      </w:r>
    </w:p>
    <w:p w:rsidR="00A77B3E">
      <w:r>
        <w:t>Повторное совершение административного правонарушения, предусмотренного ч.1 ст. 12.1 КоАП РФ, влечет административную ответственность, установленную ч. 1.1 ст.12.1 КоАП РФ, в виде административного штрафа в размере сумма прописью или лишение права управления транспортными средствами на срок от одного до трех месяцев.</w:t>
      </w:r>
    </w:p>
    <w:p w:rsidR="00A77B3E">
      <w:r>
        <w:t>Факт совершения фио административного правонарушения, предусмотренного ч. 1.1 ст. 12.1 КоАП РФ, подтверждается совокупностью собранных по делу доказательств: - протоколом об административном правонарушении 82АП №319809 от дата в отношении фио; - копией карточки учета транспортного средства марка автомобиля с VIN VIN-код; - копией постановления по делу об административном правонарушении от дата в отношении фио №18810052220002007039 о привлечении его к административной ответственности по ч. 1 ст. 12.1 КоАП РФ; копией договора купли-продажи от дата; паспортом транспортного средства; копией карточки учета постановления по делу об административном правонарушении №18810052220002007039.</w:t>
      </w:r>
    </w:p>
    <w:p w:rsidR="00A77B3E">
      <w:r>
        <w:t>Все указанные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Оценив все собранные и исследованные по делу доказательства в их совокупности, установив фактические обстоятельства дела, прихожу к выводу о виновности фио в совершении административного правонарушения, предусмотренного ч. 1.1 ст. 12.1 КоАП РФ.</w:t>
      </w:r>
    </w:p>
    <w:p w:rsidR="00A77B3E">
      <w:r>
        <w:t>Содержание протоколов изложено в достаточной степени ясно, поводов, которые давали бы основания полагать, что фио  не осознавал содержание и суть протоколов, не имеется.</w:t>
      </w:r>
    </w:p>
    <w:p w:rsidR="00A77B3E">
      <w:r>
        <w:t>Все процессуальные действия в отношении фио проведены в строгой последовательности, составленные в отношении него протоколы логичны и непротиворечивы.</w:t>
      </w:r>
    </w:p>
    <w:p w:rsidR="00A77B3E">
      <w:r>
        <w:t>Срок привлечения к административной ответственности, предусмотренный ст. 4.5. КоАП РФ, на момент рассмотрения дела мировым судьей, не истек.</w:t>
      </w:r>
    </w:p>
    <w:p w:rsidR="00A77B3E">
      <w:r>
        <w:t>При назначении административного наказания,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>Смягчающих или отягчающих административную ответственность обстоятельств, мировым судьей не установлено.</w:t>
      </w:r>
    </w:p>
    <w:p w:rsidR="00A77B3E">
      <w:r>
        <w:t>Также мировой судья учитывает и тот факт, что фио ранее за период с дата по настоящее время 310 раз был привлечён к административной ответственности за нарушение ПДД РФ с назначением наказания в виде штрафов, из которых им было оплачено лишь 59 штрафов, общая сумма задолженности фио по штрафам составляет сумма.</w:t>
      </w:r>
    </w:p>
    <w:p w:rsidR="00A77B3E">
      <w:r>
        <w:t>На основании изложенного суд приходит к выводу о необходимости назначения фио административного наказания в пределах санкции статьи ч. 1.1 статьи 12.1 КоАП РФ в виде лишения права управления транспортными средствами.</w:t>
      </w:r>
    </w:p>
    <w:p w:rsidR="00A77B3E">
      <w:r>
        <w:t>Руководствуясь ч. 1.1 статьи 12.1, статьями 4.2-4.3, 26.2, 29.7-29.11 КоАП РФ, -</w:t>
      </w:r>
    </w:p>
    <w:p w:rsidR="00A77B3E"/>
    <w:p w:rsidR="00A77B3E">
      <w:r>
        <w:t>п о с т а н о в и л 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1.1 ст. 12.1 Кодекса Российской Федерации об административных правонарушениях и подвергнуть его административному наказанию в виде лишения права управления транспортными средствами сроком на 1 (один) месяц.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соответствующего административного наказания, после чего в течение 3-х рабочих дней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указанного документа заявить об этом в указанный орган в тот же срок.</w:t>
      </w:r>
    </w:p>
    <w:p w:rsidR="00A77B3E">
      <w:r>
        <w:t>В случае уклонения лица от сдачи водительского удостоверения срок лишения специального права прерывается и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водительского удостоверения.</w:t>
      </w:r>
    </w:p>
    <w:p w:rsidR="00A77B3E">
      <w:r>
        <w:t>Постановление может быть обжаловано в течение 10 дней с даты вручения или получения копии постановления в Киевский районный суд адрес.</w:t>
      </w:r>
    </w:p>
    <w:p w:rsidR="00A77B3E">
      <w:r>
        <w:t>Мировой судья:</w:t>
        <w:tab/>
        <w:t>фио</w:t>
      </w:r>
    </w:p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