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№05-0259/14/2022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гражданина России, паспортные данные, холостого, несовершеннолетних детей не имеющего, со слов официально работающего водителем в наименование организации, зарегистрированного по адресу: адрес, со слов фактически проживающего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не выполнил в установленный законом срок обязанность по оплате административного штрафа в размере сумма по постановлению от дата №00266 государственного инспектора ТО ГАДН по адрес Крымского МУГАДН Ространснадзора по ч.2 статьи 11.33 КоАП РФ, вступившему в законную силу дата.</w:t>
      </w:r>
    </w:p>
    <w:p w:rsidR="00A77B3E">
      <w:r>
        <w:t>фио в судебном заседании вину в совершении правонарушения не признал, пояснив, что не знал о вынесенном в отношении него постановлении и обязанности оплатить административный штраф.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Постановлением государственного инспектора ТО ГАДН по адрес Крымского Межрегионального управления государственного автодорожного надзора Федеральной службы по надзору в сфере транспорта от дата №ПСРК 00266 фио был признан виновным в совершении административного правонарушения, предусмотренного ч.2 ст. 11.33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В указанный период времени административный штраф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Однако в указанном протоколе об административном правонарушении в связи с неверно установленной датой вступления постановления от дата №ПСРК 00266 в законную силу, фио вменяется неуплата административного штрафа начиная с дата, а не с дата.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№00271; копией постановления от дата №ПСРК 00266; сопроводительным письмом от дата с почтовыми квитанциями об отправке; копиями почтовых конвертов, направленных Ространснадзором в адрес фио.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0410760300145002592220154.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