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№05-0276/14/2024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правонарушениях, в отношении фио, паспортные данные, урож. адрес, гражд. России, паспортные данные, холостого, детей не имеющего, со слов не официально работающего сборщиком овощей, зарегистрированного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гражданин фио в адрес на адрес, возле жилого многоквартирного дома № 5-В, находился в состоянии алкогольного опьянения, оскорбляющем человеческое достоинство и общественную нравственность.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статьей 20.21 КоАП РФ,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8201 № 263051 от дата; протоколом о доставлении 8209 № 025592 от дата; протоколом об административном задержании 8210 № 017147 от дата; протоколом о направлении на медицинское освидетельствование 8212 № 016251 от дата; актом медицинского освидетельствования на состояние опьянения №3432 от дата; письменными объяснениями фио от дата; письменными объяснениями свидетеля фио от дата; рапортом сотрудника полиции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</w:t>
      </w:r>
    </w:p>
    <w:p w:rsidR="00A77B3E">
      <w:r>
        <w:t>Смягчающими административную ответственность обстоятельствами является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Руководствуясь ст. 20.21,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0410760300145002762420136.</w:t>
      </w:r>
    </w:p>
    <w:p w:rsidR="00A77B3E">
      <w:r>
        <w:t>Квитанцию об оплате административного штрафа необходимо предоставить в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дней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