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05-0294/14/2024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 холостого, несовершеннолетних детей не имеющего, со слов не работающего,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по адрес фио не выполнил в установленный законом срок обязанность по оплате штрафа в размере сумма по постановлению от дата №8201174816, вступившего в законную силу дата.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№8201174816 фио был признан виновным в совершении административного правонарушения, предусмотренного ч.1 ст. 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№264355; копией постановления по делу об административном правонарушении от дата №8201174816; письменными объяснениями фио от дата; рапортом сотрудника полиции.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0410760300145002942420151.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