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№05-0331/14/2022</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фио, паспортные данные, работающего индивидуальным предпринимателем, гражданина России, паспортные данные,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«EXEED VX» с г.р.з. В 974 ХО 12 с явными признаками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судебное заседание не явился. О времени и месте рассмотрения дела извещен надлежащим образом заблаговременно, о чем собственноручно расписался.</w:t>
      </w:r>
    </w:p>
    <w:p w:rsidR="00A77B3E">
      <w:r>
        <w:t>В судебном заседании защитник фио вину своего доверителя в совершении правонарушения признала, однако представила возражения против привлечения его к административной ответственности, мотивируя допущенными инспектором ГИБДД существенными нарушениями административной процедуры, в связи с чем просила признать протокол о направлении на медицинское освидетельствование на состояние опьянения и протокол об административном правонарушении недопустимыми доказательствами и прекратить производство по делу.</w:t>
      </w:r>
    </w:p>
    <w:p w:rsidR="00A77B3E">
      <w:r>
        <w:t>Заслушав защитника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23БГ №117564 от дата, составленным старшим инспектором ДПС ОВ ДПС ГИБДД УМВД России по адрес фио был отстранен от управления транспортным средством «EXEED VX» г.р.з. В 974 ХО 12.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неустойчивость позы, нарушение речи».</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№624862 от дата фио, при наличии признаков опьянения «запах алкоголя изо рта, неустойчивость позы, нарушение речи»,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№187317 от дата; протоколом 23БГ №117564 от дата об отстранении от управления транспортным средством в отношении фио, протоколом 61АК №624862 от дата о направлении фио на медицинское освидетельствование на состояние опьянения; протоколом 82ПЗ №062302 от дата о задержании транспортного средства под управлением фио,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Возражения защитника фио о том, что в протокол об административном правонарушении инспектором ГИБДД были внесены исправления в виде зачеркнутого текста в отсутствие фио подлежат отклонению, поскольку мировому судье не представлена для сверки копия указанного протокола, врученная ему.</w:t>
      </w:r>
    </w:p>
    <w:p w:rsidR="00A77B3E">
      <w:r>
        <w:t>Также подлежат отклонению возражения защитника фио касательно того, что ее доверитель не был проинформирован о порядке проведения освидетельствования на состояние алкогольного опьянения, ему не был продемонстрирован прибор в целом, его номер, свидетельство о поверке, целостность клейма государственного поверителя, поскольку они основаны на неверном толковании норм права, регулирующих административную процедуру. Так, указанные действия производятся перед проведением освидетельствования на состояние алкогольного опьянения. Поскольку фио от этого отказался, то и приведенные действия инспектором не должны были проводиться.</w:t>
      </w:r>
    </w:p>
    <w:p w:rsidR="00A77B3E">
      <w:r>
        <w:t>При этом действующим законодательством не установлена обязанность инспектора ГИБДД фиксировать на видеозапись процесс составления протоколов по делу об административном правонарушении, в связи с чем соответствующие возражения также подлежат отклонению.</w:t>
      </w:r>
    </w:p>
    <w:p w:rsidR="00A77B3E">
      <w:r>
        <w:t>Возражения о том, что фио не были вручены копии всех процессуальных документов по настоящему делу подлежат отклонению, как противоречащие видеозаписи, непосредственно фиксирующей указанные обстоятельства.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 обстоятельством является признание вины.</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18810491221100011260».</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