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601E2" w:rsidP="007136F9">
      <w:pPr>
        <w:pStyle w:val="Title"/>
        <w:ind w:firstLine="540"/>
        <w:jc w:val="right"/>
        <w:rPr>
          <w:szCs w:val="28"/>
        </w:rPr>
      </w:pPr>
      <w:r w:rsidRPr="0049428D">
        <w:rPr>
          <w:szCs w:val="28"/>
        </w:rPr>
        <w:t xml:space="preserve">     </w:t>
      </w:r>
    </w:p>
    <w:p w:rsidR="00D07868" w:rsidRPr="0049428D" w:rsidP="007136F9">
      <w:pPr>
        <w:pStyle w:val="Title"/>
        <w:ind w:firstLine="540"/>
        <w:jc w:val="right"/>
        <w:rPr>
          <w:szCs w:val="28"/>
        </w:rPr>
      </w:pPr>
      <w:r w:rsidRPr="0049428D">
        <w:rPr>
          <w:szCs w:val="28"/>
        </w:rPr>
        <w:t>Д</w:t>
      </w:r>
      <w:r w:rsidRPr="0049428D">
        <w:rPr>
          <w:szCs w:val="28"/>
        </w:rPr>
        <w:t>ело № 5-14-</w:t>
      </w:r>
      <w:r w:rsidR="008F5243">
        <w:rPr>
          <w:szCs w:val="28"/>
        </w:rPr>
        <w:t>34</w:t>
      </w:r>
      <w:r w:rsidR="005E0FAD">
        <w:rPr>
          <w:szCs w:val="28"/>
        </w:rPr>
        <w:t>3</w:t>
      </w:r>
      <w:r w:rsidRPr="0049428D">
        <w:rPr>
          <w:szCs w:val="28"/>
        </w:rPr>
        <w:t>/201</w:t>
      </w:r>
      <w:r w:rsidR="008F5243">
        <w:rPr>
          <w:szCs w:val="28"/>
        </w:rPr>
        <w:t>8</w:t>
      </w:r>
    </w:p>
    <w:p w:rsidR="00D07868" w:rsidRPr="0049428D" w:rsidP="007136F9">
      <w:pPr>
        <w:pStyle w:val="Title"/>
        <w:ind w:firstLine="540"/>
        <w:jc w:val="left"/>
        <w:rPr>
          <w:szCs w:val="28"/>
        </w:rPr>
      </w:pPr>
      <w:r w:rsidRPr="0049428D">
        <w:rPr>
          <w:szCs w:val="28"/>
        </w:rPr>
        <w:tab/>
      </w:r>
      <w:r w:rsidRPr="0049428D">
        <w:rPr>
          <w:szCs w:val="28"/>
        </w:rPr>
        <w:tab/>
      </w:r>
      <w:r w:rsidRPr="0049428D">
        <w:rPr>
          <w:szCs w:val="28"/>
        </w:rPr>
        <w:tab/>
      </w:r>
      <w:r w:rsidRPr="0049428D">
        <w:rPr>
          <w:szCs w:val="28"/>
        </w:rPr>
        <w:tab/>
      </w:r>
      <w:r w:rsidRPr="0049428D">
        <w:rPr>
          <w:szCs w:val="28"/>
        </w:rPr>
        <w:tab/>
      </w:r>
      <w:r w:rsidRPr="0049428D">
        <w:rPr>
          <w:szCs w:val="28"/>
        </w:rPr>
        <w:tab/>
      </w:r>
      <w:r w:rsidRPr="0049428D">
        <w:rPr>
          <w:szCs w:val="28"/>
        </w:rPr>
        <w:tab/>
      </w:r>
      <w:r w:rsidRPr="0049428D">
        <w:rPr>
          <w:szCs w:val="28"/>
        </w:rPr>
        <w:tab/>
      </w:r>
      <w:r w:rsidRPr="0049428D">
        <w:rPr>
          <w:szCs w:val="28"/>
        </w:rPr>
        <w:tab/>
      </w:r>
      <w:r w:rsidRPr="0049428D">
        <w:rPr>
          <w:szCs w:val="28"/>
        </w:rPr>
        <w:tab/>
        <w:t xml:space="preserve">          </w:t>
      </w:r>
      <w:r w:rsidR="005A6BCC">
        <w:rPr>
          <w:szCs w:val="28"/>
        </w:rPr>
        <w:t xml:space="preserve">  </w:t>
      </w:r>
      <w:r w:rsidRPr="0049428D">
        <w:rPr>
          <w:szCs w:val="28"/>
        </w:rPr>
        <w:t>05-0</w:t>
      </w:r>
      <w:r w:rsidR="005E0FAD">
        <w:rPr>
          <w:szCs w:val="28"/>
        </w:rPr>
        <w:t>343</w:t>
      </w:r>
      <w:r w:rsidR="008F5243">
        <w:rPr>
          <w:szCs w:val="28"/>
        </w:rPr>
        <w:t>/14/2018</w:t>
      </w:r>
      <w:r w:rsidRPr="0049428D">
        <w:rPr>
          <w:szCs w:val="28"/>
        </w:rPr>
        <w:t xml:space="preserve">  </w:t>
      </w:r>
    </w:p>
    <w:p w:rsidR="00D07868" w:rsidRPr="0049428D" w:rsidP="007136F9">
      <w:pPr>
        <w:pStyle w:val="Title"/>
        <w:ind w:firstLine="540"/>
        <w:rPr>
          <w:szCs w:val="28"/>
        </w:rPr>
      </w:pPr>
      <w:r>
        <w:rPr>
          <w:szCs w:val="28"/>
        </w:rPr>
        <w:t xml:space="preserve">     </w:t>
      </w:r>
      <w:r w:rsidRPr="0049428D">
        <w:rPr>
          <w:szCs w:val="28"/>
        </w:rPr>
        <w:t>П</w:t>
      </w:r>
      <w:r w:rsidRPr="0049428D">
        <w:rPr>
          <w:szCs w:val="28"/>
        </w:rPr>
        <w:t xml:space="preserve"> О С Т А Н О В Л Е Н И Е</w:t>
      </w:r>
    </w:p>
    <w:p w:rsidR="007136F9" w:rsidP="007136F9">
      <w:pPr>
        <w:pStyle w:val="Title"/>
        <w:ind w:firstLine="540"/>
        <w:rPr>
          <w:szCs w:val="28"/>
        </w:rPr>
      </w:pPr>
    </w:p>
    <w:p w:rsidR="005C48AD" w:rsidRPr="0049428D" w:rsidP="005C48A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октября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город  Симферополь</w:t>
      </w:r>
    </w:p>
    <w:p w:rsidR="005C48AD" w:rsidRPr="005E0FAD" w:rsidP="005C48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9428D"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 судебного участка № 14 Киевского судебного района города Симферополя Республики Крым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>Тарасенко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 xml:space="preserve"> Т.С. (г. Симферополь,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>Киевская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 xml:space="preserve"> 55/2), </w:t>
      </w:r>
      <w:r w:rsidRPr="005E0FAD">
        <w:rPr>
          <w:rFonts w:ascii="Times New Roman" w:hAnsi="Times New Roman" w:cs="Times New Roman"/>
          <w:color w:val="000000"/>
          <w:sz w:val="28"/>
          <w:szCs w:val="28"/>
        </w:rPr>
        <w:t>рассмотрев дело об административном правонарушении, предусмотренном статьей 15.33.2 Кодекса Российской Федерации об административных правонарушениях,  в  отношении:</w:t>
      </w:r>
      <w:r w:rsidRPr="005E0FA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</w:p>
    <w:p w:rsidR="005E0FAD" w:rsidRPr="005E0FAD" w:rsidP="005E0FA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FAD">
        <w:rPr>
          <w:rFonts w:ascii="Times New Roman" w:eastAsia="Times New Roman" w:hAnsi="Times New Roman" w:cs="Times New Roman"/>
          <w:b/>
          <w:sz w:val="28"/>
          <w:szCs w:val="28"/>
        </w:rPr>
        <w:t>директора Общества с ограниченной ответственностью «Таврида-Недра» Нестерова А</w:t>
      </w:r>
      <w:r w:rsidR="00536A1F">
        <w:rPr>
          <w:rFonts w:ascii="Times New Roman" w:eastAsia="Times New Roman" w:hAnsi="Times New Roman" w:cs="Times New Roman"/>
          <w:b/>
          <w:sz w:val="28"/>
          <w:szCs w:val="28"/>
        </w:rPr>
        <w:t>.В.</w:t>
      </w:r>
      <w:r w:rsidRPr="005E0FAD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536A1F">
        <w:rPr>
          <w:rFonts w:ascii="Times New Roman" w:eastAsia="Times New Roman" w:hAnsi="Times New Roman" w:cs="Times New Roman"/>
          <w:sz w:val="28"/>
          <w:szCs w:val="28"/>
        </w:rPr>
        <w:t xml:space="preserve"> …  </w:t>
      </w:r>
      <w:r>
        <w:rPr>
          <w:rFonts w:ascii="Times New Roman" w:eastAsia="Times New Roman" w:hAnsi="Times New Roman" w:cs="Times New Roman"/>
          <w:sz w:val="28"/>
          <w:szCs w:val="28"/>
        </w:rPr>
        <w:t>года рождения, уроженца</w:t>
      </w:r>
      <w:r w:rsidR="00536A1F">
        <w:rPr>
          <w:rFonts w:ascii="Times New Roman" w:eastAsia="Times New Roman" w:hAnsi="Times New Roman" w:cs="Times New Roman"/>
          <w:sz w:val="28"/>
          <w:szCs w:val="28"/>
        </w:rPr>
        <w:t xml:space="preserve"> …</w:t>
      </w:r>
      <w:r w:rsidR="00536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FA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E0FAD">
        <w:rPr>
          <w:rFonts w:ascii="Times New Roman" w:eastAsia="Times New Roman" w:hAnsi="Times New Roman" w:cs="Times New Roman"/>
          <w:sz w:val="28"/>
          <w:szCs w:val="28"/>
        </w:rPr>
        <w:t xml:space="preserve"> гражданина</w:t>
      </w:r>
      <w:r w:rsidR="00536A1F">
        <w:rPr>
          <w:rFonts w:ascii="Times New Roman" w:eastAsia="Times New Roman" w:hAnsi="Times New Roman" w:cs="Times New Roman"/>
          <w:sz w:val="28"/>
          <w:szCs w:val="28"/>
        </w:rPr>
        <w:t xml:space="preserve"> … </w:t>
      </w:r>
      <w:r w:rsidRPr="005E0F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E0FAD">
        <w:rPr>
          <w:rFonts w:ascii="Times New Roman" w:hAnsi="Times New Roman" w:cs="Times New Roman"/>
          <w:sz w:val="28"/>
          <w:szCs w:val="28"/>
        </w:rPr>
        <w:t xml:space="preserve">проживающего по адресу: </w:t>
      </w:r>
      <w:r w:rsidR="00536A1F">
        <w:rPr>
          <w:rFonts w:ascii="Times New Roman" w:hAnsi="Times New Roman" w:cs="Times New Roman"/>
          <w:sz w:val="28"/>
          <w:szCs w:val="28"/>
        </w:rPr>
        <w:t xml:space="preserve"> …,</w:t>
      </w:r>
    </w:p>
    <w:p w:rsidR="005E0FAD" w:rsidRPr="005E0FAD" w:rsidP="005E0FAD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FAD">
        <w:rPr>
          <w:rFonts w:ascii="Times New Roman" w:eastAsia="Times New Roman" w:hAnsi="Times New Roman" w:cs="Times New Roman"/>
          <w:sz w:val="28"/>
          <w:szCs w:val="28"/>
        </w:rPr>
        <w:t xml:space="preserve">  у с т а </w:t>
      </w:r>
      <w:r w:rsidRPr="005E0FA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E0FAD"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 w:rsidRPr="005E0FAD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5E0FA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E0FAD" w:rsidRPr="005E0FAD" w:rsidP="005E0FAD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C48AD" w:rsidRPr="005E0FAD" w:rsidP="005E0FAD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Нестеров А.В.</w:t>
      </w:r>
      <w:r w:rsidRPr="005E0FAD" w:rsidR="005E0FAD">
        <w:rPr>
          <w:rFonts w:ascii="Times New Roman" w:eastAsia="Times New Roman" w:hAnsi="Times New Roman" w:cs="Times New Roman"/>
          <w:sz w:val="28"/>
          <w:szCs w:val="28"/>
        </w:rPr>
        <w:t>, являясь  директором Общества с ограниченной ответственностью «Таврида-Недра»</w:t>
      </w:r>
      <w:r w:rsidR="005E0FAD">
        <w:rPr>
          <w:rFonts w:ascii="Times New Roman" w:eastAsia="Times New Roman" w:hAnsi="Times New Roman" w:cs="Times New Roman"/>
          <w:sz w:val="28"/>
          <w:szCs w:val="28"/>
        </w:rPr>
        <w:t xml:space="preserve"> (далее – ООО «Таврида-Недра»)</w:t>
      </w:r>
      <w:r w:rsidRPr="005E0FAD" w:rsidR="005E0F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E0FAD" w:rsidR="005E0F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E0FAD" w:rsidR="005E0FAD">
        <w:rPr>
          <w:rFonts w:ascii="Times New Roman" w:eastAsia="Times New Roman" w:hAnsi="Times New Roman" w:cs="Times New Roman"/>
          <w:sz w:val="28"/>
          <w:szCs w:val="28"/>
        </w:rPr>
        <w:t>расположенного по адресу:</w:t>
      </w:r>
      <w:r w:rsidRPr="005E0FAD" w:rsidR="005E0F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…, </w:t>
      </w:r>
      <w:r w:rsidRPr="005E0FAD">
        <w:rPr>
          <w:rFonts w:ascii="Times New Roman" w:eastAsia="Times New Roman" w:hAnsi="Times New Roman" w:cs="Times New Roman"/>
          <w:sz w:val="28"/>
          <w:szCs w:val="28"/>
        </w:rPr>
        <w:t xml:space="preserve">не представил </w:t>
      </w:r>
      <w:r w:rsidRPr="005E0F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  в органы Пенсионного фонда Российской Федерации</w:t>
      </w:r>
      <w:r w:rsidRPr="005E0FAD">
        <w:rPr>
          <w:rFonts w:ascii="Times New Roman" w:eastAsia="Times New Roman" w:hAnsi="Times New Roman" w:cs="Times New Roman"/>
          <w:sz w:val="28"/>
          <w:szCs w:val="28"/>
        </w:rPr>
        <w:t xml:space="preserve">  сведения для  ведения </w:t>
      </w:r>
      <w:r w:rsidRPr="005E0F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индивидуального (персонифицированного) учета в системе обязательного пенсионного страхования  за  </w:t>
      </w:r>
      <w:r w:rsidRPr="005E0FAD" w:rsidR="008F52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сентябрь</w:t>
      </w:r>
      <w:r w:rsidRPr="005E0F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2017 года, чем нарушил требования п. 2.2 ст</w:t>
      </w:r>
      <w:r w:rsidRPr="005E0F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11</w:t>
      </w:r>
      <w:r w:rsidRPr="005E0FAD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 27-ФЗ «</w:t>
      </w:r>
      <w:r>
        <w:fldChar w:fldCharType="begin"/>
      </w:r>
      <w:r>
        <w:instrText xml:space="preserve"> HYPERLINK "http://www.consultant.ru/document/Cons_doc_LAW_9839/" </w:instrText>
      </w:r>
      <w:r>
        <w:fldChar w:fldCharType="separate"/>
      </w:r>
      <w:r w:rsidRPr="005E0FAD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индивидуальном (персонифицированном) учете в системе обязательного пенсионного </w:t>
      </w:r>
      <w:r w:rsidRPr="005E0FAD">
        <w:rPr>
          <w:rFonts w:ascii="Times New Roman" w:eastAsia="Times New Roman" w:hAnsi="Times New Roman" w:cs="Times New Roman"/>
          <w:bCs/>
          <w:sz w:val="28"/>
          <w:szCs w:val="28"/>
        </w:rPr>
        <w:t>страховани</w:t>
      </w:r>
      <w:r>
        <w:fldChar w:fldCharType="end"/>
      </w:r>
      <w:r w:rsidRPr="005E0FAD">
        <w:rPr>
          <w:rFonts w:ascii="Times New Roman" w:hAnsi="Times New Roman" w:cs="Times New Roman"/>
          <w:sz w:val="28"/>
          <w:szCs w:val="28"/>
        </w:rPr>
        <w:t>я</w:t>
      </w:r>
      <w:r w:rsidRPr="005E0FA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E6E4E" w:rsidP="009E6E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BA6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>пункту 2.2 статьи 11 Федерального Закона № 27-ФЗ «</w:t>
      </w:r>
      <w:r>
        <w:fldChar w:fldCharType="begin"/>
      </w:r>
      <w:r>
        <w:instrText xml:space="preserve"> HYPERLINK "http://www.consultant.ru/document/Cons_doc_LAW_9839/" </w:instrText>
      </w:r>
      <w:r>
        <w:fldChar w:fldCharType="separate"/>
      </w:r>
      <w:r w:rsidRPr="00D22BA6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индивидуальном (персонифицированном) учете в системе обязательного пенсионного </w:t>
      </w:r>
      <w:r w:rsidRPr="00D22BA6">
        <w:rPr>
          <w:rFonts w:ascii="Times New Roman" w:eastAsia="Times New Roman" w:hAnsi="Times New Roman" w:cs="Times New Roman"/>
          <w:bCs/>
          <w:sz w:val="28"/>
          <w:szCs w:val="28"/>
        </w:rPr>
        <w:t>страховани</w:t>
      </w:r>
      <w:r>
        <w:fldChar w:fldCharType="end"/>
      </w:r>
      <w:r w:rsidRPr="00D22BA6">
        <w:rPr>
          <w:rFonts w:ascii="Times New Roman" w:hAnsi="Times New Roman" w:cs="Times New Roman"/>
          <w:sz w:val="28"/>
          <w:szCs w:val="28"/>
        </w:rPr>
        <w:t>я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>» с</w:t>
      </w:r>
      <w:r w:rsidRPr="00D22BA6">
        <w:rPr>
          <w:rFonts w:ascii="Times New Roman" w:eastAsia="Times New Roman" w:hAnsi="Times New Roman" w:cs="Times New Roman"/>
          <w:color w:val="000000"/>
          <w:sz w:val="28"/>
          <w:szCs w:val="2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D22B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страховой номер индивидуального лицевого счета;</w:t>
      </w:r>
      <w:r w:rsidRPr="00D22B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фамилию, имя и отчество;</w:t>
      </w:r>
      <w:r w:rsidRPr="00D22B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C48AD" w:rsidRPr="00D22BA6" w:rsidP="009E6E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Отче</w:t>
      </w:r>
      <w:r w:rsidR="008F5243">
        <w:rPr>
          <w:rFonts w:ascii="Times New Roman" w:eastAsia="Times New Roman" w:hAnsi="Times New Roman" w:cs="Times New Roman"/>
          <w:sz w:val="28"/>
          <w:szCs w:val="28"/>
        </w:rPr>
        <w:t>т по форме СЗВ-М за  сентябрь</w:t>
      </w:r>
      <w:r>
        <w:rPr>
          <w:rFonts w:ascii="Times New Roman" w:hAnsi="Times New Roman" w:cs="Times New Roman"/>
          <w:sz w:val="28"/>
          <w:szCs w:val="28"/>
        </w:rPr>
        <w:t xml:space="preserve"> 2017</w:t>
      </w:r>
      <w:r w:rsidRPr="00D22BA6">
        <w:rPr>
          <w:rFonts w:ascii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 xml:space="preserve">года предоставлен </w:t>
      </w:r>
      <w:r w:rsidR="008F5243">
        <w:rPr>
          <w:rFonts w:ascii="Times New Roman" w:eastAsia="Times New Roman" w:hAnsi="Times New Roman" w:cs="Times New Roman"/>
          <w:sz w:val="28"/>
          <w:szCs w:val="28"/>
        </w:rPr>
        <w:t xml:space="preserve"> ООО «КЦПО «Константа» 1</w:t>
      </w:r>
      <w:r w:rsidR="005E0FAD">
        <w:rPr>
          <w:rFonts w:ascii="Times New Roman" w:eastAsia="Times New Roman" w:hAnsi="Times New Roman" w:cs="Times New Roman"/>
          <w:sz w:val="28"/>
          <w:szCs w:val="28"/>
        </w:rPr>
        <w:t>7</w:t>
      </w:r>
      <w:r w:rsidR="008F5243">
        <w:rPr>
          <w:rFonts w:ascii="Times New Roman" w:eastAsia="Times New Roman" w:hAnsi="Times New Roman" w:cs="Times New Roman"/>
          <w:sz w:val="28"/>
          <w:szCs w:val="28"/>
        </w:rPr>
        <w:t>.1</w:t>
      </w:r>
      <w:r w:rsidR="005E0FAD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 xml:space="preserve">.2017 года, тогда как  предельный </w:t>
      </w:r>
      <w:r w:rsidR="008F5243">
        <w:rPr>
          <w:rFonts w:ascii="Times New Roman" w:eastAsia="Times New Roman" w:hAnsi="Times New Roman" w:cs="Times New Roman"/>
          <w:sz w:val="28"/>
          <w:szCs w:val="28"/>
        </w:rPr>
        <w:t>срок для его предоставления - 16.10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>.2017 года.</w:t>
      </w:r>
    </w:p>
    <w:p w:rsidR="005C48AD" w:rsidRPr="00D22BA6" w:rsidP="005C48AD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иректор </w:t>
      </w:r>
      <w:r w:rsidR="008F5243">
        <w:rPr>
          <w:rFonts w:ascii="Times New Roman" w:hAnsi="Times New Roman" w:cs="Times New Roman"/>
          <w:sz w:val="28"/>
          <w:szCs w:val="28"/>
        </w:rPr>
        <w:t xml:space="preserve"> ООО «</w:t>
      </w:r>
      <w:r>
        <w:rPr>
          <w:rFonts w:ascii="Times New Roman" w:hAnsi="Times New Roman" w:cs="Times New Roman"/>
          <w:sz w:val="28"/>
          <w:szCs w:val="28"/>
        </w:rPr>
        <w:t>Таврида-Недра</w:t>
      </w:r>
      <w:r w:rsidRPr="004D045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Нестеров А.В.</w:t>
      </w:r>
      <w:r w:rsidRPr="00D22BA6">
        <w:rPr>
          <w:rFonts w:ascii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eastAsia="Times New Roman" w:hAnsi="Times New Roman" w:cs="Times New Roman"/>
          <w:color w:val="FF0000"/>
          <w:sz w:val="28"/>
          <w:szCs w:val="28"/>
        </w:rPr>
        <w:t>в  судебное заседание не явился, о дате, времени и месте судебного заседания  извещен  надлежаще, о причинах неявки суду не сообщил.</w:t>
      </w:r>
    </w:p>
    <w:p w:rsidR="005C48AD" w:rsidRPr="00D22BA6" w:rsidP="005C48AD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BA6">
        <w:rPr>
          <w:rFonts w:ascii="Times New Roman" w:hAnsi="Times New Roman" w:cs="Times New Roman"/>
          <w:sz w:val="28"/>
          <w:szCs w:val="28"/>
        </w:rPr>
        <w:t>Изучив представленные материалы, суд приходит к выводу</w:t>
      </w:r>
      <w:r>
        <w:rPr>
          <w:rFonts w:ascii="Times New Roman" w:hAnsi="Times New Roman" w:cs="Times New Roman"/>
          <w:sz w:val="28"/>
          <w:szCs w:val="28"/>
        </w:rPr>
        <w:t xml:space="preserve">, что в действиях (бездействии) директора </w:t>
      </w:r>
      <w:r w:rsidRPr="004D045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F5243">
        <w:rPr>
          <w:rFonts w:ascii="Times New Roman" w:eastAsia="Times New Roman" w:hAnsi="Times New Roman" w:cs="Times New Roman"/>
          <w:sz w:val="28"/>
          <w:szCs w:val="28"/>
        </w:rPr>
        <w:t>ОО «</w:t>
      </w:r>
      <w:r w:rsidR="005E0FAD">
        <w:rPr>
          <w:rFonts w:ascii="Times New Roman" w:eastAsia="Times New Roman" w:hAnsi="Times New Roman" w:cs="Times New Roman"/>
          <w:sz w:val="28"/>
          <w:szCs w:val="28"/>
        </w:rPr>
        <w:t>Таврида-Недра» Нестерова 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sz w:val="28"/>
          <w:szCs w:val="28"/>
        </w:rPr>
        <w:t xml:space="preserve">усматривается состав административного правонарушения, предусмотренный ст. 15.33.2 </w:t>
      </w:r>
      <w:r w:rsidRPr="00D22BA6">
        <w:rPr>
          <w:rFonts w:ascii="Times New Roman" w:hAnsi="Times New Roman" w:cs="Times New Roman"/>
          <w:sz w:val="28"/>
          <w:szCs w:val="28"/>
        </w:rPr>
        <w:t>КоАП</w:t>
      </w:r>
      <w:r w:rsidRPr="00D22BA6">
        <w:rPr>
          <w:rFonts w:ascii="Times New Roman" w:hAnsi="Times New Roman" w:cs="Times New Roman"/>
          <w:sz w:val="28"/>
          <w:szCs w:val="28"/>
        </w:rPr>
        <w:t xml:space="preserve"> РФ – </w:t>
      </w:r>
      <w:r w:rsidRPr="00D22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</w:t>
      </w:r>
      <w:r w:rsidRPr="00D22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системе обязательного пенсионного страхования.</w:t>
      </w:r>
    </w:p>
    <w:p w:rsidR="005C48AD" w:rsidRPr="00D22BA6" w:rsidP="008F524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 и </w:t>
      </w:r>
      <w:r w:rsidRPr="00D22BA6">
        <w:rPr>
          <w:rFonts w:ascii="Times New Roman" w:hAnsi="Times New Roman" w:cs="Times New Roman"/>
          <w:sz w:val="28"/>
          <w:szCs w:val="28"/>
        </w:rPr>
        <w:t xml:space="preserve"> вина  </w:t>
      </w: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ООО «</w:t>
      </w:r>
      <w:r w:rsidR="005E0FAD">
        <w:rPr>
          <w:rFonts w:ascii="Times New Roman" w:hAnsi="Times New Roman" w:cs="Times New Roman"/>
          <w:sz w:val="28"/>
          <w:szCs w:val="28"/>
        </w:rPr>
        <w:t>Таврида-Недра</w:t>
      </w:r>
      <w:r w:rsidRPr="004D045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5E0FAD">
        <w:rPr>
          <w:rFonts w:ascii="Times New Roman" w:eastAsia="Times New Roman" w:hAnsi="Times New Roman" w:cs="Times New Roman"/>
          <w:sz w:val="28"/>
          <w:szCs w:val="28"/>
        </w:rPr>
        <w:t>Нестерова 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sz w:val="28"/>
          <w:szCs w:val="28"/>
        </w:rPr>
        <w:t xml:space="preserve">подтверждается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sz w:val="28"/>
          <w:szCs w:val="28"/>
        </w:rPr>
        <w:t xml:space="preserve">совокупностью </w:t>
      </w:r>
      <w:r>
        <w:rPr>
          <w:rFonts w:ascii="Times New Roman" w:hAnsi="Times New Roman" w:cs="Times New Roman"/>
          <w:sz w:val="28"/>
          <w:szCs w:val="28"/>
        </w:rPr>
        <w:t xml:space="preserve"> доказательств, имеющихся в материалах дела</w:t>
      </w:r>
      <w:r w:rsidRPr="00D22BA6">
        <w:rPr>
          <w:rFonts w:ascii="Times New Roman" w:hAnsi="Times New Roman" w:cs="Times New Roman"/>
          <w:sz w:val="28"/>
          <w:szCs w:val="28"/>
        </w:rPr>
        <w:t>:</w:t>
      </w:r>
      <w:r w:rsidR="006C645E">
        <w:rPr>
          <w:rFonts w:ascii="Times New Roman" w:hAnsi="Times New Roman" w:cs="Times New Roman"/>
          <w:sz w:val="28"/>
          <w:szCs w:val="28"/>
        </w:rPr>
        <w:t xml:space="preserve"> - протоколом об адми</w:t>
      </w:r>
      <w:r w:rsidR="005E0FAD">
        <w:rPr>
          <w:rFonts w:ascii="Times New Roman" w:hAnsi="Times New Roman" w:cs="Times New Roman"/>
          <w:sz w:val="28"/>
          <w:szCs w:val="28"/>
        </w:rPr>
        <w:t>н</w:t>
      </w:r>
      <w:r w:rsidR="00536A1F">
        <w:rPr>
          <w:rFonts w:ascii="Times New Roman" w:hAnsi="Times New Roman" w:cs="Times New Roman"/>
          <w:sz w:val="28"/>
          <w:szCs w:val="28"/>
        </w:rPr>
        <w:t xml:space="preserve">истративном правонарушении № …  от  … </w:t>
      </w:r>
      <w:r w:rsidR="006C645E">
        <w:rPr>
          <w:rFonts w:ascii="Times New Roman" w:hAnsi="Times New Roman" w:cs="Times New Roman"/>
          <w:sz w:val="28"/>
          <w:szCs w:val="28"/>
        </w:rPr>
        <w:t xml:space="preserve"> (л.д. 1-2);</w:t>
      </w:r>
      <w:r w:rsidRPr="00D22BA6">
        <w:rPr>
          <w:rFonts w:ascii="Times New Roman" w:hAnsi="Times New Roman" w:cs="Times New Roman"/>
          <w:sz w:val="28"/>
          <w:szCs w:val="28"/>
        </w:rPr>
        <w:t xml:space="preserve"> – данными АРМ Приема ПФР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22BA6">
        <w:rPr>
          <w:rFonts w:ascii="Times New Roman" w:hAnsi="Times New Roman" w:cs="Times New Roman"/>
          <w:sz w:val="28"/>
          <w:szCs w:val="28"/>
        </w:rPr>
        <w:t xml:space="preserve"> поданных ООО «</w:t>
      </w:r>
      <w:r w:rsidR="005E0FAD">
        <w:rPr>
          <w:rFonts w:ascii="Times New Roman" w:hAnsi="Times New Roman" w:cs="Times New Roman"/>
          <w:sz w:val="28"/>
          <w:szCs w:val="28"/>
        </w:rPr>
        <w:t>Таврида-Недра»</w:t>
      </w:r>
      <w:r w:rsidRPr="00D22BA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(л.д. </w:t>
      </w:r>
      <w:r w:rsidR="005E0FAD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);</w:t>
      </w:r>
      <w:r w:rsidRPr="00D22BA6">
        <w:rPr>
          <w:rFonts w:ascii="Times New Roman" w:hAnsi="Times New Roman" w:cs="Times New Roman"/>
          <w:sz w:val="28"/>
          <w:szCs w:val="28"/>
        </w:rPr>
        <w:t xml:space="preserve"> – </w:t>
      </w:r>
      <w:r w:rsidR="005E0FAD">
        <w:rPr>
          <w:rFonts w:ascii="Times New Roman" w:hAnsi="Times New Roman" w:cs="Times New Roman"/>
          <w:sz w:val="28"/>
          <w:szCs w:val="28"/>
        </w:rPr>
        <w:t>извещением о  доставке (л.д. 28</w:t>
      </w:r>
      <w:r w:rsidRPr="00D22BA6">
        <w:rPr>
          <w:rFonts w:ascii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2BA6">
        <w:rPr>
          <w:rFonts w:ascii="Times New Roman" w:hAnsi="Times New Roman" w:cs="Times New Roman"/>
          <w:sz w:val="28"/>
          <w:szCs w:val="28"/>
        </w:rPr>
        <w:t>выпиской из ЕГРЮЛ, содержащей сведения о юридическом лице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sz w:val="28"/>
          <w:szCs w:val="28"/>
        </w:rPr>
        <w:t xml:space="preserve">(л.д. </w:t>
      </w:r>
      <w:r w:rsidR="005E0FAD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="005E0FAD">
        <w:rPr>
          <w:rFonts w:ascii="Times New Roman" w:hAnsi="Times New Roman" w:cs="Times New Roman"/>
          <w:color w:val="FF0000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обязательного</w:t>
      </w:r>
      <w:r w:rsidR="005E0FAD">
        <w:rPr>
          <w:rFonts w:ascii="Times New Roman" w:hAnsi="Times New Roman" w:cs="Times New Roman"/>
          <w:sz w:val="28"/>
          <w:szCs w:val="28"/>
        </w:rPr>
        <w:t xml:space="preserve"> пенсионного страхования  от  24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E0FA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.2018 года  (л.д. 1</w:t>
      </w:r>
      <w:r w:rsidR="005E0FA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);  - копией решения о привлечении страхователя к ответственности  за совершение правонарушения в сфере законодательства Российской Федерации об индивидуальном (персонифицированном) учете в системе обязательного </w:t>
      </w:r>
      <w:r w:rsidR="005E0FAD">
        <w:rPr>
          <w:rFonts w:ascii="Times New Roman" w:hAnsi="Times New Roman" w:cs="Times New Roman"/>
          <w:sz w:val="28"/>
          <w:szCs w:val="28"/>
        </w:rPr>
        <w:t>пенс</w:t>
      </w:r>
      <w:r w:rsidR="00536A1F">
        <w:rPr>
          <w:rFonts w:ascii="Times New Roman" w:hAnsi="Times New Roman" w:cs="Times New Roman"/>
          <w:sz w:val="28"/>
          <w:szCs w:val="28"/>
        </w:rPr>
        <w:t xml:space="preserve">ионного страхования   от   … </w:t>
      </w:r>
      <w:r>
        <w:rPr>
          <w:rFonts w:ascii="Times New Roman" w:hAnsi="Times New Roman" w:cs="Times New Roman"/>
          <w:sz w:val="28"/>
          <w:szCs w:val="28"/>
        </w:rPr>
        <w:t xml:space="preserve"> (л.д. 2</w:t>
      </w:r>
      <w:r w:rsidR="005E0FA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C48AD" w:rsidRPr="00D22BA6" w:rsidP="005C48AD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color w:val="000000"/>
          <w:sz w:val="28"/>
          <w:szCs w:val="28"/>
        </w:rPr>
      </w:pPr>
      <w:r w:rsidRPr="00D22BA6">
        <w:rPr>
          <w:color w:val="000000"/>
          <w:sz w:val="28"/>
          <w:szCs w:val="28"/>
        </w:rPr>
        <w:t xml:space="preserve">Данные доказательства отвечают требованиям </w:t>
      </w:r>
      <w:r w:rsidRPr="00D22BA6">
        <w:rPr>
          <w:color w:val="000000"/>
          <w:sz w:val="28"/>
          <w:szCs w:val="28"/>
        </w:rPr>
        <w:t>относимости</w:t>
      </w:r>
      <w:r w:rsidRPr="00D22BA6">
        <w:rPr>
          <w:color w:val="000000"/>
          <w:sz w:val="28"/>
          <w:szCs w:val="28"/>
        </w:rPr>
        <w:t xml:space="preserve">, допустимости и достаточности, отнесены  ст. 26.2 </w:t>
      </w:r>
      <w:r w:rsidRPr="00D22BA6">
        <w:rPr>
          <w:color w:val="000000"/>
          <w:sz w:val="28"/>
          <w:szCs w:val="28"/>
        </w:rPr>
        <w:t>КоАП</w:t>
      </w:r>
      <w:r w:rsidRPr="00D22BA6">
        <w:rPr>
          <w:color w:val="000000"/>
          <w:sz w:val="28"/>
          <w:szCs w:val="28"/>
        </w:rPr>
        <w:t xml:space="preserve">  РФ  к  числу  доказательств, имеющих значение для правильного разрешения дела.</w:t>
      </w:r>
    </w:p>
    <w:p w:rsidR="008F5243" w:rsidRPr="0049428D" w:rsidP="008F5243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49428D">
        <w:rPr>
          <w:sz w:val="28"/>
          <w:szCs w:val="28"/>
        </w:rPr>
        <w:t xml:space="preserve">При назначении  наказания, суд  учитывает характер совершенного административного  правонарушения, данные  о  личности  виновного, </w:t>
      </w:r>
      <w:r w:rsidR="006601E2">
        <w:rPr>
          <w:sz w:val="28"/>
          <w:szCs w:val="28"/>
        </w:rPr>
        <w:t xml:space="preserve">ранее  </w:t>
      </w:r>
      <w:r>
        <w:rPr>
          <w:sz w:val="28"/>
          <w:szCs w:val="28"/>
        </w:rPr>
        <w:t xml:space="preserve"> </w:t>
      </w:r>
      <w:r w:rsidR="005E0FAD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привлекавшегося </w:t>
      </w:r>
      <w:r w:rsidRPr="0049428D">
        <w:rPr>
          <w:sz w:val="28"/>
          <w:szCs w:val="28"/>
        </w:rPr>
        <w:t>к а</w:t>
      </w:r>
      <w:r>
        <w:rPr>
          <w:sz w:val="28"/>
          <w:szCs w:val="28"/>
        </w:rPr>
        <w:t xml:space="preserve">дминистративной ответственности по ст. 15.33.2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РФ.</w:t>
      </w:r>
      <w:r w:rsidRPr="0049428D">
        <w:rPr>
          <w:sz w:val="28"/>
          <w:szCs w:val="28"/>
        </w:rPr>
        <w:t xml:space="preserve"> Обстоя</w:t>
      </w:r>
      <w:r>
        <w:rPr>
          <w:sz w:val="28"/>
          <w:szCs w:val="28"/>
        </w:rPr>
        <w:t>тельств, смягчающих и</w:t>
      </w:r>
      <w:r w:rsidRPr="0049428D">
        <w:rPr>
          <w:sz w:val="28"/>
          <w:szCs w:val="28"/>
        </w:rPr>
        <w:t xml:space="preserve"> отягчающих  административную ответственность</w:t>
      </w:r>
      <w:r w:rsidR="006601E2">
        <w:rPr>
          <w:sz w:val="28"/>
          <w:szCs w:val="28"/>
        </w:rPr>
        <w:t>,</w:t>
      </w:r>
      <w:r w:rsidRPr="0049428D">
        <w:rPr>
          <w:sz w:val="28"/>
          <w:szCs w:val="28"/>
        </w:rPr>
        <w:t xml:space="preserve">   не  установлено.</w:t>
      </w:r>
    </w:p>
    <w:p w:rsidR="008F5243" w:rsidRPr="0049428D" w:rsidP="008F524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ст.ст. 15.33.2, 29.9-29.10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Ко</w:t>
      </w:r>
      <w:r w:rsidR="006601E2">
        <w:rPr>
          <w:rFonts w:ascii="Times New Roman" w:eastAsia="Times New Roman" w:hAnsi="Times New Roman" w:cs="Times New Roman"/>
          <w:sz w:val="28"/>
          <w:szCs w:val="28"/>
        </w:rPr>
        <w:t>АП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,  мировой судья, -</w:t>
      </w:r>
    </w:p>
    <w:p w:rsidR="008F5243" w:rsidRPr="0049428D" w:rsidP="008F524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5243" w:rsidRPr="0049428D" w:rsidP="008F52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428D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49428D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9428D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9428D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9428D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</w:t>
      </w:r>
      <w:r w:rsidRPr="0049428D">
        <w:rPr>
          <w:rFonts w:ascii="Times New Roman" w:hAnsi="Times New Roman" w:cs="Times New Roman"/>
          <w:sz w:val="28"/>
          <w:szCs w:val="28"/>
        </w:rPr>
        <w:t>П</w:t>
      </w:r>
      <w:r w:rsidRPr="0049428D">
        <w:rPr>
          <w:rFonts w:ascii="Times New Roman" w:hAnsi="Times New Roman" w:cs="Times New Roman"/>
          <w:sz w:val="28"/>
          <w:szCs w:val="28"/>
        </w:rPr>
        <w:t xml:space="preserve"> О С Т А Н О В И Л:</w:t>
      </w:r>
    </w:p>
    <w:p w:rsidR="008F5243" w:rsidRPr="0049428D" w:rsidP="008F52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5243" w:rsidRPr="0049428D" w:rsidP="008F5243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5E0FAD">
        <w:rPr>
          <w:rFonts w:ascii="Times New Roman" w:eastAsia="Times New Roman" w:hAnsi="Times New Roman" w:cs="Times New Roman"/>
          <w:b/>
          <w:sz w:val="28"/>
          <w:szCs w:val="28"/>
        </w:rPr>
        <w:t>иректора Общества с ограниченной ответственностью «</w:t>
      </w:r>
      <w:r w:rsidRPr="005E0FAD">
        <w:rPr>
          <w:rFonts w:ascii="Times New Roman" w:eastAsia="Times New Roman" w:hAnsi="Times New Roman" w:cs="Times New Roman"/>
          <w:b/>
          <w:sz w:val="28"/>
          <w:szCs w:val="28"/>
        </w:rPr>
        <w:t>Таврида-Недра</w:t>
      </w:r>
      <w:r w:rsidRPr="005E0FAD">
        <w:rPr>
          <w:rFonts w:ascii="Times New Roman" w:eastAsia="Times New Roman" w:hAnsi="Times New Roman" w:cs="Times New Roman"/>
          <w:b/>
          <w:sz w:val="28"/>
          <w:szCs w:val="28"/>
        </w:rPr>
        <w:t>» Нестерова А</w:t>
      </w:r>
      <w:r w:rsidR="00536A1F">
        <w:rPr>
          <w:rFonts w:ascii="Times New Roman" w:eastAsia="Times New Roman" w:hAnsi="Times New Roman" w:cs="Times New Roman"/>
          <w:b/>
          <w:sz w:val="28"/>
          <w:szCs w:val="28"/>
        </w:rPr>
        <w:t>.В.</w:t>
      </w:r>
      <w:r w:rsidRPr="0049428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49428D">
        <w:rPr>
          <w:rFonts w:ascii="Times New Roman" w:eastAsia="Arial Unicode MS" w:hAnsi="Times New Roman" w:cs="Times New Roman"/>
          <w:sz w:val="28"/>
          <w:szCs w:val="28"/>
        </w:rPr>
        <w:t>признать</w:t>
      </w:r>
      <w:r w:rsidRPr="0049428D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49428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>статьей 15.33.2 Кодекса Российск</w:t>
      </w:r>
      <w:r>
        <w:rPr>
          <w:rFonts w:ascii="Times New Roman" w:hAnsi="Times New Roman" w:cs="Times New Roman"/>
          <w:color w:val="000000"/>
          <w:sz w:val="28"/>
          <w:szCs w:val="28"/>
        </w:rPr>
        <w:t>ой Федерации об административных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правонарушениях,</w:t>
      </w:r>
      <w:r w:rsidRPr="0049428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назначить ему административное </w:t>
      </w:r>
      <w:r w:rsidRPr="0049428D">
        <w:rPr>
          <w:rFonts w:ascii="Times New Roman" w:hAnsi="Times New Roman" w:cs="Times New Roman"/>
          <w:sz w:val="28"/>
          <w:szCs w:val="28"/>
        </w:rPr>
        <w:t>наказание в виде адми</w:t>
      </w:r>
      <w:r>
        <w:rPr>
          <w:rFonts w:ascii="Times New Roman" w:hAnsi="Times New Roman" w:cs="Times New Roman"/>
          <w:sz w:val="28"/>
          <w:szCs w:val="28"/>
        </w:rPr>
        <w:t xml:space="preserve">нистративного штрафа в размере 300 (трехсот) </w:t>
      </w:r>
      <w:r w:rsidRPr="0049428D">
        <w:rPr>
          <w:rFonts w:ascii="Times New Roman" w:hAnsi="Times New Roman" w:cs="Times New Roman"/>
          <w:sz w:val="28"/>
          <w:szCs w:val="28"/>
        </w:rPr>
        <w:t>рублей.</w:t>
      </w:r>
    </w:p>
    <w:p w:rsidR="008F5243" w:rsidRPr="0049428D" w:rsidP="008F5243">
      <w:pPr>
        <w:pStyle w:val="NormalWeb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49428D">
        <w:rPr>
          <w:sz w:val="28"/>
          <w:szCs w:val="28"/>
        </w:rPr>
        <w:t>В соответствии со ст. 32.2</w:t>
      </w:r>
      <w:r w:rsidRPr="0049428D">
        <w:rPr>
          <w:color w:val="000000"/>
          <w:sz w:val="28"/>
          <w:szCs w:val="28"/>
        </w:rPr>
        <w:t xml:space="preserve"> Кодекса Российской Федерации об административн</w:t>
      </w:r>
      <w:r>
        <w:rPr>
          <w:color w:val="000000"/>
          <w:sz w:val="28"/>
          <w:szCs w:val="28"/>
        </w:rPr>
        <w:t>ых</w:t>
      </w:r>
      <w:r w:rsidRPr="0049428D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правонарушениях</w:t>
      </w:r>
      <w:r>
        <w:rPr>
          <w:sz w:val="28"/>
          <w:szCs w:val="28"/>
        </w:rPr>
        <w:t xml:space="preserve">  </w:t>
      </w:r>
      <w:r w:rsidRPr="0049428D">
        <w:rPr>
          <w:sz w:val="28"/>
          <w:szCs w:val="28"/>
        </w:rPr>
        <w:t xml:space="preserve">административный штраф должен быть </w:t>
      </w:r>
      <w:r w:rsidRPr="0049428D">
        <w:rPr>
          <w:sz w:val="28"/>
          <w:szCs w:val="28"/>
        </w:rPr>
        <w:t>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F5243" w:rsidRPr="0049428D" w:rsidP="008F5243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28D">
        <w:rPr>
          <w:rFonts w:ascii="Times New Roman" w:hAnsi="Times New Roman" w:cs="Times New Roman"/>
          <w:sz w:val="28"/>
          <w:szCs w:val="28"/>
        </w:rPr>
        <w:t>Штраф оплатить по следующим реквизитам: получатель платежа - УФК по Республике Крым (Государственное учреждение – Отделение Пенсионного фонда Российской Федерации по Республике Крым); ИНН - 7706808265; КПП - 910201001; расчетный счет - 40101810335100010001; банк получателя – Отделение Центрального Банка РФ по Республике Кр</w:t>
      </w:r>
      <w:r w:rsidR="006601E2">
        <w:rPr>
          <w:rFonts w:ascii="Times New Roman" w:hAnsi="Times New Roman" w:cs="Times New Roman"/>
          <w:sz w:val="28"/>
          <w:szCs w:val="28"/>
        </w:rPr>
        <w:t>ым; БИК – 043510001; ОКТМО – 35701</w:t>
      </w:r>
      <w:r w:rsidRPr="0049428D">
        <w:rPr>
          <w:rFonts w:ascii="Times New Roman" w:hAnsi="Times New Roman" w:cs="Times New Roman"/>
          <w:sz w:val="28"/>
          <w:szCs w:val="28"/>
        </w:rPr>
        <w:t>00</w:t>
      </w:r>
      <w:r w:rsidR="006601E2">
        <w:rPr>
          <w:rFonts w:ascii="Times New Roman" w:hAnsi="Times New Roman" w:cs="Times New Roman"/>
          <w:sz w:val="28"/>
          <w:szCs w:val="28"/>
        </w:rPr>
        <w:t>0</w:t>
      </w:r>
      <w:r w:rsidRPr="0049428D">
        <w:rPr>
          <w:rFonts w:ascii="Times New Roman" w:hAnsi="Times New Roman" w:cs="Times New Roman"/>
          <w:sz w:val="28"/>
          <w:szCs w:val="28"/>
        </w:rPr>
        <w:t>; КБК – 39211620010066000140.</w:t>
      </w:r>
    </w:p>
    <w:p w:rsidR="008F5243" w:rsidRPr="0049428D" w:rsidP="008F5243">
      <w:pPr>
        <w:pStyle w:val="NormalWeb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49428D">
        <w:rPr>
          <w:sz w:val="28"/>
          <w:szCs w:val="28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</w:t>
      </w:r>
      <w:r>
        <w:rPr>
          <w:sz w:val="28"/>
          <w:szCs w:val="28"/>
        </w:rPr>
        <w:t xml:space="preserve"> Республики Крым</w:t>
      </w:r>
      <w:r w:rsidRPr="0049428D">
        <w:rPr>
          <w:sz w:val="28"/>
          <w:szCs w:val="28"/>
        </w:rPr>
        <w:t>, как документ подтверждающий исполнение судебного постановления.</w:t>
      </w:r>
    </w:p>
    <w:p w:rsidR="008F5243" w:rsidRPr="0049428D" w:rsidP="008F5243">
      <w:pPr>
        <w:pStyle w:val="NormalWeb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49428D">
        <w:rPr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 ст. 32.2 </w:t>
      </w:r>
      <w:r w:rsidRPr="0049428D">
        <w:rPr>
          <w:color w:val="000000"/>
          <w:sz w:val="28"/>
          <w:szCs w:val="28"/>
        </w:rPr>
        <w:t>Кодекса Российс</w:t>
      </w:r>
      <w:r>
        <w:rPr>
          <w:color w:val="000000"/>
          <w:sz w:val="28"/>
          <w:szCs w:val="28"/>
        </w:rPr>
        <w:t>кой Федерации об административных</w:t>
      </w:r>
      <w:r w:rsidRPr="0049428D">
        <w:rPr>
          <w:color w:val="000000"/>
          <w:sz w:val="28"/>
          <w:szCs w:val="28"/>
        </w:rPr>
        <w:t xml:space="preserve">  правонарушени</w:t>
      </w:r>
      <w:r>
        <w:rPr>
          <w:color w:val="000000"/>
          <w:sz w:val="28"/>
          <w:szCs w:val="28"/>
        </w:rPr>
        <w:t>ях</w:t>
      </w:r>
      <w:r w:rsidRPr="0049428D">
        <w:rPr>
          <w:color w:val="000000"/>
          <w:sz w:val="28"/>
          <w:szCs w:val="28"/>
        </w:rPr>
        <w:t xml:space="preserve"> </w:t>
      </w:r>
      <w:r w:rsidRPr="0049428D">
        <w:rPr>
          <w:sz w:val="28"/>
          <w:szCs w:val="28"/>
        </w:rPr>
        <w:t xml:space="preserve"> будет  взыскана  в  принудительном  порядке.</w:t>
      </w:r>
    </w:p>
    <w:p w:rsidR="008F5243" w:rsidRPr="0049428D" w:rsidP="008F5243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49428D"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</w:t>
      </w:r>
      <w:r>
        <w:rPr>
          <w:sz w:val="28"/>
          <w:szCs w:val="28"/>
        </w:rPr>
        <w:t>мирового судью судебного</w:t>
      </w:r>
      <w:r w:rsidRPr="0049428D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49428D">
        <w:rPr>
          <w:sz w:val="28"/>
          <w:szCs w:val="28"/>
        </w:rPr>
        <w:t xml:space="preserve"> №14 Киевского судебного района города Симферополя Республики Крым.</w:t>
      </w:r>
    </w:p>
    <w:p w:rsidR="008F5243" w:rsidRPr="0049428D" w:rsidP="008F5243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</w:p>
    <w:p w:rsidR="008F5243" w:rsidRPr="0049428D" w:rsidP="008F5243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49428D">
        <w:rPr>
          <w:sz w:val="28"/>
          <w:szCs w:val="28"/>
        </w:rPr>
        <w:t xml:space="preserve">Мировой  судья:                                             </w:t>
      </w:r>
      <w:r>
        <w:rPr>
          <w:sz w:val="28"/>
          <w:szCs w:val="28"/>
        </w:rPr>
        <w:t xml:space="preserve">                               </w:t>
      </w:r>
      <w:r w:rsidRPr="0049428D">
        <w:rPr>
          <w:sz w:val="28"/>
          <w:szCs w:val="28"/>
        </w:rPr>
        <w:t xml:space="preserve">  Т.С. </w:t>
      </w:r>
      <w:r w:rsidRPr="0049428D">
        <w:rPr>
          <w:sz w:val="28"/>
          <w:szCs w:val="28"/>
        </w:rPr>
        <w:t>Тарасенко</w:t>
      </w:r>
    </w:p>
    <w:p w:rsidR="005C48AD" w:rsidRPr="0049428D" w:rsidP="005C48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48AD" w:rsidRPr="004D045D" w:rsidP="005C48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48AD" w:rsidRPr="0049428D" w:rsidP="007136F9">
      <w:pPr>
        <w:pStyle w:val="Title"/>
        <w:ind w:firstLine="540"/>
        <w:rPr>
          <w:szCs w:val="28"/>
        </w:rPr>
      </w:pPr>
    </w:p>
    <w:sectPr w:rsidSect="006601E2">
      <w:pgSz w:w="11906" w:h="16838"/>
      <w:pgMar w:top="709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>
    <w:useFELayout/>
  </w:compat>
  <w:rsids>
    <w:rsidRoot w:val="00D07868"/>
    <w:rsid w:val="00021D18"/>
    <w:rsid w:val="000327E8"/>
    <w:rsid w:val="0003755E"/>
    <w:rsid w:val="0004284B"/>
    <w:rsid w:val="00061177"/>
    <w:rsid w:val="00077FBA"/>
    <w:rsid w:val="000910A0"/>
    <w:rsid w:val="0009317A"/>
    <w:rsid w:val="000A0468"/>
    <w:rsid w:val="000C0732"/>
    <w:rsid w:val="000C76AE"/>
    <w:rsid w:val="000D2F1D"/>
    <w:rsid w:val="000D663E"/>
    <w:rsid w:val="000E1DE4"/>
    <w:rsid w:val="000F3777"/>
    <w:rsid w:val="000F7968"/>
    <w:rsid w:val="00103BE1"/>
    <w:rsid w:val="0010537D"/>
    <w:rsid w:val="001116A9"/>
    <w:rsid w:val="00127DD7"/>
    <w:rsid w:val="001341A5"/>
    <w:rsid w:val="00157865"/>
    <w:rsid w:val="00161834"/>
    <w:rsid w:val="001838DC"/>
    <w:rsid w:val="001A04FE"/>
    <w:rsid w:val="001A4C70"/>
    <w:rsid w:val="001C44BA"/>
    <w:rsid w:val="001C631D"/>
    <w:rsid w:val="001E3689"/>
    <w:rsid w:val="001F156D"/>
    <w:rsid w:val="00201156"/>
    <w:rsid w:val="00201A93"/>
    <w:rsid w:val="00201F49"/>
    <w:rsid w:val="00205393"/>
    <w:rsid w:val="002057B1"/>
    <w:rsid w:val="00205D62"/>
    <w:rsid w:val="00223714"/>
    <w:rsid w:val="00242637"/>
    <w:rsid w:val="0024766D"/>
    <w:rsid w:val="002520E5"/>
    <w:rsid w:val="00264552"/>
    <w:rsid w:val="002649C2"/>
    <w:rsid w:val="002862CA"/>
    <w:rsid w:val="002928D1"/>
    <w:rsid w:val="002945E5"/>
    <w:rsid w:val="0029795E"/>
    <w:rsid w:val="002C5AD6"/>
    <w:rsid w:val="002D7F52"/>
    <w:rsid w:val="002F1F0A"/>
    <w:rsid w:val="002F425A"/>
    <w:rsid w:val="00317EF7"/>
    <w:rsid w:val="00322B5D"/>
    <w:rsid w:val="00325D03"/>
    <w:rsid w:val="00340F1A"/>
    <w:rsid w:val="0034728D"/>
    <w:rsid w:val="00351CA2"/>
    <w:rsid w:val="00352DB3"/>
    <w:rsid w:val="00381BCE"/>
    <w:rsid w:val="0038331E"/>
    <w:rsid w:val="00387EE5"/>
    <w:rsid w:val="00396789"/>
    <w:rsid w:val="003B4B79"/>
    <w:rsid w:val="003C203F"/>
    <w:rsid w:val="003D1541"/>
    <w:rsid w:val="003D6D97"/>
    <w:rsid w:val="003E3845"/>
    <w:rsid w:val="003F04A5"/>
    <w:rsid w:val="00400575"/>
    <w:rsid w:val="0042133B"/>
    <w:rsid w:val="00434877"/>
    <w:rsid w:val="00440F94"/>
    <w:rsid w:val="00471010"/>
    <w:rsid w:val="00472BE2"/>
    <w:rsid w:val="00474087"/>
    <w:rsid w:val="00486AB0"/>
    <w:rsid w:val="0049428D"/>
    <w:rsid w:val="004A7EB5"/>
    <w:rsid w:val="004C3773"/>
    <w:rsid w:val="004C64E5"/>
    <w:rsid w:val="004D045D"/>
    <w:rsid w:val="004D7FE6"/>
    <w:rsid w:val="004E31B1"/>
    <w:rsid w:val="004F1681"/>
    <w:rsid w:val="004F3601"/>
    <w:rsid w:val="00521B58"/>
    <w:rsid w:val="005271E0"/>
    <w:rsid w:val="00536A1F"/>
    <w:rsid w:val="00567877"/>
    <w:rsid w:val="00575476"/>
    <w:rsid w:val="0057697A"/>
    <w:rsid w:val="005828B9"/>
    <w:rsid w:val="00595EF2"/>
    <w:rsid w:val="005A019A"/>
    <w:rsid w:val="005A2BE4"/>
    <w:rsid w:val="005A6BCC"/>
    <w:rsid w:val="005A7427"/>
    <w:rsid w:val="005B0FEB"/>
    <w:rsid w:val="005B3863"/>
    <w:rsid w:val="005C48AD"/>
    <w:rsid w:val="005D2BE5"/>
    <w:rsid w:val="005D6E1E"/>
    <w:rsid w:val="005E0FAD"/>
    <w:rsid w:val="005E7F53"/>
    <w:rsid w:val="005F00F1"/>
    <w:rsid w:val="005F683B"/>
    <w:rsid w:val="00603212"/>
    <w:rsid w:val="00603C00"/>
    <w:rsid w:val="00606ABA"/>
    <w:rsid w:val="00606CC1"/>
    <w:rsid w:val="0061509B"/>
    <w:rsid w:val="00622351"/>
    <w:rsid w:val="00652E51"/>
    <w:rsid w:val="006601E2"/>
    <w:rsid w:val="00662F78"/>
    <w:rsid w:val="00670FA2"/>
    <w:rsid w:val="0067170A"/>
    <w:rsid w:val="006936AF"/>
    <w:rsid w:val="006A2EE6"/>
    <w:rsid w:val="006B747A"/>
    <w:rsid w:val="006C645E"/>
    <w:rsid w:val="006C7554"/>
    <w:rsid w:val="006D701A"/>
    <w:rsid w:val="006F50E9"/>
    <w:rsid w:val="0070316A"/>
    <w:rsid w:val="00707049"/>
    <w:rsid w:val="00711893"/>
    <w:rsid w:val="00712043"/>
    <w:rsid w:val="007136F9"/>
    <w:rsid w:val="00726F2E"/>
    <w:rsid w:val="00765C25"/>
    <w:rsid w:val="0076628B"/>
    <w:rsid w:val="00772AA1"/>
    <w:rsid w:val="00773CBF"/>
    <w:rsid w:val="0077572D"/>
    <w:rsid w:val="0078181C"/>
    <w:rsid w:val="00792ED6"/>
    <w:rsid w:val="007A2D2E"/>
    <w:rsid w:val="007B4248"/>
    <w:rsid w:val="007B4D75"/>
    <w:rsid w:val="007C7640"/>
    <w:rsid w:val="007E39FE"/>
    <w:rsid w:val="007E6C4A"/>
    <w:rsid w:val="007F2219"/>
    <w:rsid w:val="007F3D12"/>
    <w:rsid w:val="007F5EB7"/>
    <w:rsid w:val="00812FA1"/>
    <w:rsid w:val="00817369"/>
    <w:rsid w:val="008218CD"/>
    <w:rsid w:val="008220AA"/>
    <w:rsid w:val="00823FF7"/>
    <w:rsid w:val="0086316C"/>
    <w:rsid w:val="0086549B"/>
    <w:rsid w:val="00872795"/>
    <w:rsid w:val="00872A57"/>
    <w:rsid w:val="00894577"/>
    <w:rsid w:val="008A1B2A"/>
    <w:rsid w:val="008A61BE"/>
    <w:rsid w:val="008B0ECB"/>
    <w:rsid w:val="008C51F3"/>
    <w:rsid w:val="008D09C3"/>
    <w:rsid w:val="008D2A5A"/>
    <w:rsid w:val="008F5243"/>
    <w:rsid w:val="00916E52"/>
    <w:rsid w:val="009241C3"/>
    <w:rsid w:val="00926305"/>
    <w:rsid w:val="00937FD7"/>
    <w:rsid w:val="00963397"/>
    <w:rsid w:val="009730B0"/>
    <w:rsid w:val="00980F6B"/>
    <w:rsid w:val="0098357C"/>
    <w:rsid w:val="0098437E"/>
    <w:rsid w:val="0098546E"/>
    <w:rsid w:val="009B6E4A"/>
    <w:rsid w:val="009D6F48"/>
    <w:rsid w:val="009E6E4E"/>
    <w:rsid w:val="009E6EEB"/>
    <w:rsid w:val="009E7E7B"/>
    <w:rsid w:val="00A12A2B"/>
    <w:rsid w:val="00A2616F"/>
    <w:rsid w:val="00A335C9"/>
    <w:rsid w:val="00A455EB"/>
    <w:rsid w:val="00A46041"/>
    <w:rsid w:val="00A50E4C"/>
    <w:rsid w:val="00A512E0"/>
    <w:rsid w:val="00A74C8E"/>
    <w:rsid w:val="00A7763B"/>
    <w:rsid w:val="00A82D52"/>
    <w:rsid w:val="00A830D3"/>
    <w:rsid w:val="00A87848"/>
    <w:rsid w:val="00A87B1D"/>
    <w:rsid w:val="00A901C7"/>
    <w:rsid w:val="00A9454D"/>
    <w:rsid w:val="00AA359A"/>
    <w:rsid w:val="00AA70A1"/>
    <w:rsid w:val="00AB1F3A"/>
    <w:rsid w:val="00AB4BB4"/>
    <w:rsid w:val="00AC06A2"/>
    <w:rsid w:val="00AC363C"/>
    <w:rsid w:val="00AC7B16"/>
    <w:rsid w:val="00AF2BDB"/>
    <w:rsid w:val="00AF64D5"/>
    <w:rsid w:val="00B02673"/>
    <w:rsid w:val="00B16A69"/>
    <w:rsid w:val="00B239E6"/>
    <w:rsid w:val="00B41A59"/>
    <w:rsid w:val="00B501EE"/>
    <w:rsid w:val="00B51BF6"/>
    <w:rsid w:val="00B51D1E"/>
    <w:rsid w:val="00B623F6"/>
    <w:rsid w:val="00B67B0C"/>
    <w:rsid w:val="00B7797D"/>
    <w:rsid w:val="00B8266B"/>
    <w:rsid w:val="00B93A1B"/>
    <w:rsid w:val="00B96692"/>
    <w:rsid w:val="00BA01D7"/>
    <w:rsid w:val="00BB5EED"/>
    <w:rsid w:val="00BC30E0"/>
    <w:rsid w:val="00BC3C09"/>
    <w:rsid w:val="00BD4BE0"/>
    <w:rsid w:val="00C0621C"/>
    <w:rsid w:val="00C06C90"/>
    <w:rsid w:val="00C13E68"/>
    <w:rsid w:val="00C13F1E"/>
    <w:rsid w:val="00C14BAB"/>
    <w:rsid w:val="00C14EF2"/>
    <w:rsid w:val="00C205F7"/>
    <w:rsid w:val="00C328DB"/>
    <w:rsid w:val="00C52721"/>
    <w:rsid w:val="00C63C42"/>
    <w:rsid w:val="00C664D3"/>
    <w:rsid w:val="00C67DD0"/>
    <w:rsid w:val="00C71939"/>
    <w:rsid w:val="00CA55AC"/>
    <w:rsid w:val="00CA5D71"/>
    <w:rsid w:val="00CA72CD"/>
    <w:rsid w:val="00CB11BE"/>
    <w:rsid w:val="00CD2489"/>
    <w:rsid w:val="00CF64EE"/>
    <w:rsid w:val="00CF6D1B"/>
    <w:rsid w:val="00D024AB"/>
    <w:rsid w:val="00D032FD"/>
    <w:rsid w:val="00D07868"/>
    <w:rsid w:val="00D171E0"/>
    <w:rsid w:val="00D20C59"/>
    <w:rsid w:val="00D22BA6"/>
    <w:rsid w:val="00D27A2D"/>
    <w:rsid w:val="00D32658"/>
    <w:rsid w:val="00D41563"/>
    <w:rsid w:val="00D41CFC"/>
    <w:rsid w:val="00D52D50"/>
    <w:rsid w:val="00D53FCD"/>
    <w:rsid w:val="00D7262A"/>
    <w:rsid w:val="00D83470"/>
    <w:rsid w:val="00D85E96"/>
    <w:rsid w:val="00DA10E9"/>
    <w:rsid w:val="00DA312C"/>
    <w:rsid w:val="00DE206F"/>
    <w:rsid w:val="00DF6839"/>
    <w:rsid w:val="00E06905"/>
    <w:rsid w:val="00E14E1C"/>
    <w:rsid w:val="00E23C32"/>
    <w:rsid w:val="00E23D9E"/>
    <w:rsid w:val="00E25884"/>
    <w:rsid w:val="00E61B00"/>
    <w:rsid w:val="00E62B63"/>
    <w:rsid w:val="00E72573"/>
    <w:rsid w:val="00E74047"/>
    <w:rsid w:val="00E75BFA"/>
    <w:rsid w:val="00E90CF0"/>
    <w:rsid w:val="00EA0FF4"/>
    <w:rsid w:val="00ED1B76"/>
    <w:rsid w:val="00EF48A4"/>
    <w:rsid w:val="00EF79EC"/>
    <w:rsid w:val="00F01775"/>
    <w:rsid w:val="00F03D70"/>
    <w:rsid w:val="00F245FF"/>
    <w:rsid w:val="00F44FF9"/>
    <w:rsid w:val="00F53E01"/>
    <w:rsid w:val="00F624EC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paragraph" w:styleId="Heading1">
    <w:name w:val="heading 1"/>
    <w:basedOn w:val="Normal"/>
    <w:link w:val="1"/>
    <w:uiPriority w:val="9"/>
    <w:qFormat/>
    <w:rsid w:val="004740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B4BB4"/>
  </w:style>
  <w:style w:type="character" w:customStyle="1" w:styleId="1">
    <w:name w:val="Заголовок 1 Знак"/>
    <w:basedOn w:val="DefaultParagraphFont"/>
    <w:link w:val="Heading1"/>
    <w:uiPriority w:val="9"/>
    <w:rsid w:val="004740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474087"/>
    <w:rPr>
      <w:color w:val="0000FF"/>
      <w:u w:val="single"/>
    </w:rPr>
  </w:style>
  <w:style w:type="character" w:customStyle="1" w:styleId="hl">
    <w:name w:val="hl"/>
    <w:basedOn w:val="DefaultParagraphFont"/>
    <w:rsid w:val="00474087"/>
  </w:style>
  <w:style w:type="character" w:customStyle="1" w:styleId="blk">
    <w:name w:val="blk"/>
    <w:basedOn w:val="DefaultParagraphFont"/>
    <w:rsid w:val="003D1541"/>
  </w:style>
  <w:style w:type="character" w:customStyle="1" w:styleId="apple-converted-space">
    <w:name w:val="apple-converted-space"/>
    <w:basedOn w:val="DefaultParagraphFont"/>
    <w:rsid w:val="003D15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1EF44-8CC3-4BBD-A0B5-18C10855C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