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D7D21" w:rsidRPr="006659B3" w:rsidP="006659B3">
      <w:pPr>
        <w:pStyle w:val="Title"/>
        <w:ind w:firstLine="567"/>
        <w:jc w:val="left"/>
        <w:rPr>
          <w:sz w:val="27"/>
          <w:szCs w:val="27"/>
        </w:rPr>
      </w:pPr>
    </w:p>
    <w:p w:rsidR="00D07868" w:rsidRPr="00572B65" w:rsidP="006659B3">
      <w:pPr>
        <w:pStyle w:val="Title"/>
        <w:ind w:firstLine="567"/>
        <w:jc w:val="left"/>
        <w:rPr>
          <w:b/>
          <w:szCs w:val="28"/>
        </w:rPr>
      </w:pPr>
      <w:r w:rsidRPr="006659B3">
        <w:rPr>
          <w:sz w:val="27"/>
          <w:szCs w:val="27"/>
        </w:rPr>
        <w:t xml:space="preserve">    </w:t>
      </w:r>
      <w:r w:rsidRPr="006659B3" w:rsidR="00693B75">
        <w:rPr>
          <w:sz w:val="27"/>
          <w:szCs w:val="27"/>
        </w:rPr>
        <w:t xml:space="preserve">  </w:t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6659B3" w:rsidR="006659B3">
        <w:rPr>
          <w:sz w:val="27"/>
          <w:szCs w:val="27"/>
        </w:rPr>
        <w:tab/>
      </w:r>
      <w:r w:rsidRPr="00572B65" w:rsidR="006659B3">
        <w:rPr>
          <w:szCs w:val="28"/>
        </w:rPr>
        <w:t xml:space="preserve">    </w:t>
      </w:r>
      <w:r w:rsidRPr="00572B65" w:rsidR="007D2DF9">
        <w:rPr>
          <w:szCs w:val="28"/>
        </w:rPr>
        <w:t>Д</w:t>
      </w:r>
      <w:r w:rsidRPr="00572B65">
        <w:rPr>
          <w:szCs w:val="28"/>
        </w:rPr>
        <w:t>ело № 5-14-</w:t>
      </w:r>
      <w:r w:rsidRPr="00572B65" w:rsidR="004E71C5">
        <w:rPr>
          <w:szCs w:val="28"/>
        </w:rPr>
        <w:t>436</w:t>
      </w:r>
      <w:r w:rsidRPr="00572B65" w:rsidR="00693B75">
        <w:rPr>
          <w:szCs w:val="28"/>
        </w:rPr>
        <w:t>/2018</w:t>
      </w:r>
    </w:p>
    <w:p w:rsidR="00D07868" w:rsidRPr="00572B65" w:rsidP="006659B3">
      <w:pPr>
        <w:pStyle w:val="Title"/>
        <w:ind w:firstLine="567"/>
        <w:jc w:val="left"/>
        <w:rPr>
          <w:szCs w:val="28"/>
        </w:rPr>
      </w:pP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>
        <w:rPr>
          <w:szCs w:val="28"/>
        </w:rPr>
        <w:tab/>
      </w:r>
      <w:r w:rsidRPr="00572B65" w:rsidR="00F82672">
        <w:rPr>
          <w:szCs w:val="28"/>
        </w:rPr>
        <w:t xml:space="preserve">  (</w:t>
      </w:r>
      <w:r w:rsidRPr="00572B65">
        <w:rPr>
          <w:szCs w:val="28"/>
        </w:rPr>
        <w:t>05-0</w:t>
      </w:r>
      <w:r w:rsidRPr="00572B65" w:rsidR="004E71C5">
        <w:rPr>
          <w:szCs w:val="28"/>
        </w:rPr>
        <w:t>436</w:t>
      </w:r>
      <w:r w:rsidRPr="00572B65">
        <w:rPr>
          <w:szCs w:val="28"/>
        </w:rPr>
        <w:t>/14/201</w:t>
      </w:r>
      <w:r w:rsidRPr="00572B65" w:rsidR="00693B75">
        <w:rPr>
          <w:szCs w:val="28"/>
        </w:rPr>
        <w:t>8</w:t>
      </w:r>
      <w:r w:rsidRPr="00572B65" w:rsidR="00F82672">
        <w:rPr>
          <w:szCs w:val="28"/>
        </w:rPr>
        <w:t>)</w:t>
      </w:r>
      <w:r w:rsidRPr="00572B65">
        <w:rPr>
          <w:szCs w:val="28"/>
        </w:rPr>
        <w:t xml:space="preserve">  </w:t>
      </w:r>
    </w:p>
    <w:p w:rsidR="006659B3" w:rsidRPr="00572B65" w:rsidP="006659B3">
      <w:pPr>
        <w:pStyle w:val="Title"/>
        <w:ind w:firstLine="567"/>
        <w:jc w:val="left"/>
        <w:rPr>
          <w:szCs w:val="28"/>
        </w:rPr>
      </w:pPr>
    </w:p>
    <w:p w:rsidR="007D2DF9" w:rsidRPr="00572B65" w:rsidP="006659B3">
      <w:pPr>
        <w:pStyle w:val="Title"/>
        <w:ind w:firstLine="567"/>
        <w:rPr>
          <w:szCs w:val="28"/>
        </w:rPr>
      </w:pPr>
      <w:r w:rsidRPr="00572B65">
        <w:rPr>
          <w:szCs w:val="28"/>
        </w:rPr>
        <w:t xml:space="preserve">    </w:t>
      </w:r>
      <w:r w:rsidR="00572B65">
        <w:rPr>
          <w:szCs w:val="28"/>
        </w:rPr>
        <w:t xml:space="preserve"> </w:t>
      </w:r>
      <w:r w:rsidRPr="00572B65" w:rsidR="00D07868">
        <w:rPr>
          <w:szCs w:val="28"/>
        </w:rPr>
        <w:t>П</w:t>
      </w:r>
      <w:r w:rsidRPr="00572B65" w:rsidR="00D07868">
        <w:rPr>
          <w:szCs w:val="28"/>
        </w:rPr>
        <w:t xml:space="preserve"> О С Т А Н О В Л Е Н И Е</w:t>
      </w:r>
    </w:p>
    <w:p w:rsidR="00073F3B" w:rsidRPr="00572B65" w:rsidP="006659B3">
      <w:pPr>
        <w:pStyle w:val="Title"/>
        <w:jc w:val="left"/>
        <w:rPr>
          <w:szCs w:val="28"/>
        </w:rPr>
      </w:pPr>
    </w:p>
    <w:p w:rsidR="00D07868" w:rsidRPr="00572B65" w:rsidP="006659B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4E71C5">
        <w:rPr>
          <w:rFonts w:ascii="Times New Roman" w:eastAsia="Times New Roman" w:hAnsi="Times New Roman" w:cs="Times New Roman"/>
          <w:sz w:val="28"/>
          <w:szCs w:val="28"/>
        </w:rPr>
        <w:t xml:space="preserve">11 декабря  </w:t>
      </w:r>
      <w:r w:rsidRPr="00572B65" w:rsidR="00693B75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</w:t>
      </w:r>
      <w:r w:rsidRPr="00572B65" w:rsidR="00053F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город Симферополь</w:t>
      </w:r>
    </w:p>
    <w:p w:rsidR="00D07868" w:rsidRPr="00572B65" w:rsidP="00665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Мировой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судья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судебного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участка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№ 14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Киевского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 города Симферополя Республики Крым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572B65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(г. Симферополь, ул. </w:t>
      </w:r>
      <w:r w:rsidRPr="00572B65" w:rsidR="00763F56">
        <w:rPr>
          <w:rFonts w:ascii="Times New Roman" w:hAnsi="Times New Roman" w:cs="Times New Roman"/>
          <w:color w:val="000000"/>
          <w:sz w:val="28"/>
          <w:szCs w:val="28"/>
        </w:rPr>
        <w:t>Киевская</w:t>
      </w:r>
      <w:r w:rsidRPr="00572B65" w:rsidR="00763F56">
        <w:rPr>
          <w:rFonts w:ascii="Times New Roman" w:hAnsi="Times New Roman" w:cs="Times New Roman"/>
          <w:color w:val="000000"/>
          <w:sz w:val="28"/>
          <w:szCs w:val="28"/>
        </w:rPr>
        <w:t xml:space="preserve"> 55/2)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рассмотрев дело об административном правонарушении, предусмотренном 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частью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ст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482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72B65" w:rsidR="00693B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2B65" w:rsidR="00CA226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72B65" w:rsidR="0069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 w:rsidR="007D2DF9">
        <w:rPr>
          <w:rFonts w:ascii="Times New Roman" w:hAnsi="Times New Roman" w:cs="Times New Roman"/>
          <w:bCs/>
          <w:sz w:val="28"/>
          <w:szCs w:val="28"/>
        </w:rPr>
        <w:t xml:space="preserve"> Кодекса  Российской Федерации об административных  правонарушениях</w:t>
      </w:r>
      <w:r w:rsidRPr="00572B65" w:rsidR="007D2DF9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72B65" w:rsidR="00693B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отношении:</w:t>
      </w:r>
      <w:r w:rsidRPr="00572B6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</w:p>
    <w:p w:rsidR="004E71C5" w:rsidRPr="00572B65" w:rsidP="00C80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главного бухгалтера Государственного 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>бюджетного образовательного учреждения высшего образования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Республики Крым «Крымский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 университет культуры, искусств и туризма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>Душко</w:t>
      </w:r>
      <w:r w:rsidRPr="00572B65">
        <w:rPr>
          <w:rFonts w:ascii="Times New Roman" w:eastAsia="Times New Roman" w:hAnsi="Times New Roman" w:cs="Times New Roman"/>
          <w:b/>
          <w:sz w:val="28"/>
          <w:szCs w:val="28"/>
        </w:rPr>
        <w:t xml:space="preserve"> Т</w:t>
      </w:r>
      <w:r w:rsidR="00C807DF">
        <w:rPr>
          <w:rFonts w:ascii="Times New Roman" w:eastAsia="Times New Roman" w:hAnsi="Times New Roman" w:cs="Times New Roman"/>
          <w:b/>
          <w:sz w:val="28"/>
          <w:szCs w:val="28"/>
        </w:rPr>
        <w:t>.Е.</w:t>
      </w:r>
      <w:r w:rsidRPr="00572B65" w:rsidR="00CA226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807DF">
        <w:rPr>
          <w:rFonts w:ascii="Times New Roman" w:eastAsia="Times New Roman" w:hAnsi="Times New Roman" w:cs="Times New Roman"/>
          <w:sz w:val="28"/>
          <w:szCs w:val="28"/>
        </w:rPr>
        <w:t>… года рождения, уроженки  …</w:t>
      </w:r>
      <w:r w:rsidR="00C807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CA2268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зарегистрированной и </w:t>
      </w:r>
      <w:r w:rsidRPr="00572B65" w:rsidR="003D6621"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адресу: </w:t>
      </w:r>
      <w:r w:rsidR="00C807DF">
        <w:rPr>
          <w:rFonts w:ascii="Times New Roman" w:eastAsia="Times New Roman" w:hAnsi="Times New Roman" w:cs="Times New Roman"/>
          <w:sz w:val="28"/>
          <w:szCs w:val="28"/>
        </w:rPr>
        <w:t xml:space="preserve"> … ,</w:t>
      </w:r>
    </w:p>
    <w:p w:rsidR="00D07868" w:rsidRPr="00572B65" w:rsidP="006659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572B65" w:rsidR="00073F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12E2" w:rsidRPr="00572B65" w:rsidP="006659B3">
      <w:pPr>
        <w:pStyle w:val="Style1"/>
        <w:widowControl/>
        <w:spacing w:line="317" w:lineRule="exact"/>
        <w:ind w:firstLine="567"/>
        <w:contextualSpacing/>
        <w:rPr>
          <w:sz w:val="28"/>
          <w:szCs w:val="28"/>
        </w:rPr>
      </w:pPr>
    </w:p>
    <w:p w:rsidR="00AB2506" w:rsidP="00AB25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Службой финансового надзора Республики Крым в период  с </w:t>
      </w:r>
      <w:r w:rsidR="00C807DF">
        <w:rPr>
          <w:rStyle w:val="20"/>
          <w:rFonts w:eastAsiaTheme="minorEastAsia"/>
          <w:b w:val="0"/>
          <w:sz w:val="28"/>
          <w:szCs w:val="28"/>
        </w:rPr>
        <w:t xml:space="preserve">дата  </w:t>
      </w:r>
      <w:r w:rsidRPr="00572B65">
        <w:rPr>
          <w:rFonts w:ascii="Times New Roman" w:hAnsi="Times New Roman" w:cs="Times New Roman"/>
          <w:sz w:val="28"/>
          <w:szCs w:val="28"/>
        </w:rPr>
        <w:t>по</w:t>
      </w:r>
      <w:r w:rsidRPr="0057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DF">
        <w:rPr>
          <w:rStyle w:val="20"/>
          <w:rFonts w:eastAsiaTheme="minorEastAsia"/>
          <w:b w:val="0"/>
          <w:sz w:val="28"/>
          <w:szCs w:val="28"/>
        </w:rPr>
        <w:t xml:space="preserve"> дата  </w:t>
      </w:r>
      <w:r w:rsidRPr="00572B65">
        <w:rPr>
          <w:rStyle w:val="20"/>
          <w:rFonts w:eastAsiaTheme="minorEastAsia"/>
          <w:b w:val="0"/>
          <w:sz w:val="28"/>
          <w:szCs w:val="28"/>
        </w:rPr>
        <w:t xml:space="preserve">проводилась </w:t>
      </w:r>
      <w:r w:rsidRPr="00572B65">
        <w:rPr>
          <w:rFonts w:ascii="Times New Roman" w:hAnsi="Times New Roman" w:cs="Times New Roman"/>
          <w:sz w:val="28"/>
          <w:szCs w:val="28"/>
        </w:rPr>
        <w:t xml:space="preserve">плановая выездная проверка соблюдения бюджетного законодательства Российской Федерации и иных нормативных правовых актов, регулирующих бюджетные правоотношения при использовании средств, выделенных из бюджета Республики Крым на реализацию Государственной программы развития культуры, архивного дела и сохранения объектов культурного наследия Республики Крым на </w:t>
      </w:r>
      <w:r w:rsidRPr="00572B65">
        <w:rPr>
          <w:rStyle w:val="20"/>
          <w:rFonts w:eastAsiaTheme="minorEastAsia"/>
          <w:b w:val="0"/>
          <w:sz w:val="28"/>
          <w:szCs w:val="28"/>
        </w:rPr>
        <w:t xml:space="preserve">2017 - 2020 </w:t>
      </w:r>
      <w:r w:rsidRPr="00572B65">
        <w:rPr>
          <w:rFonts w:ascii="Times New Roman" w:hAnsi="Times New Roman" w:cs="Times New Roman"/>
          <w:sz w:val="28"/>
          <w:szCs w:val="28"/>
        </w:rPr>
        <w:t>годы по подпрограмме 1 «Развитие культуры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>Республики Крым» в части основного мероприятия 1 «Совершенствование и обеспечение деятельности учреждений отрасли «Культура, искусство и кинематография» по предоставлению субсидии бюджетным и автономным учреждениям на капитальный ремонт и реставрацию объектов государственной собственности Республики Крым, в том числе разработку проектно-сметной документации, приобретение движимого имущества в государственную собственность Республики Крым в Государственном бюджетном образовательном учреждении высшего образования Республики Крым «Крымский университет культуры</w:t>
      </w:r>
      <w:r w:rsidRPr="00572B65">
        <w:rPr>
          <w:rFonts w:ascii="Times New Roman" w:hAnsi="Times New Roman" w:cs="Times New Roman"/>
          <w:sz w:val="28"/>
          <w:szCs w:val="28"/>
        </w:rPr>
        <w:t xml:space="preserve">, искусств и туризма» </w:t>
      </w:r>
      <w:r w:rsidRPr="00572B65" w:rsidR="00AE106E">
        <w:rPr>
          <w:rFonts w:ascii="Times New Roman" w:hAnsi="Times New Roman" w:cs="Times New Roman"/>
          <w:sz w:val="28"/>
          <w:szCs w:val="28"/>
        </w:rPr>
        <w:t xml:space="preserve"> (далее  -  ГБОУВО РК «</w:t>
      </w:r>
      <w:r w:rsidRPr="00572B65" w:rsidR="00AE106E">
        <w:rPr>
          <w:rFonts w:ascii="Times New Roman" w:hAnsi="Times New Roman" w:cs="Times New Roman"/>
          <w:sz w:val="28"/>
          <w:szCs w:val="28"/>
        </w:rPr>
        <w:t>КУКИиТ</w:t>
      </w:r>
      <w:r w:rsidRPr="00572B65" w:rsidR="00AE106E">
        <w:rPr>
          <w:rFonts w:ascii="Times New Roman" w:hAnsi="Times New Roman" w:cs="Times New Roman"/>
          <w:sz w:val="28"/>
          <w:szCs w:val="28"/>
        </w:rPr>
        <w:t xml:space="preserve">»)  </w:t>
      </w:r>
      <w:r w:rsidRPr="00572B65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Pr="00572B65">
        <w:rPr>
          <w:rFonts w:ascii="Times New Roman" w:hAnsi="Times New Roman" w:cs="Times New Roman"/>
          <w:sz w:val="28"/>
          <w:szCs w:val="28"/>
        </w:rPr>
        <w:t>с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="00C807DF">
        <w:rPr>
          <w:rStyle w:val="20"/>
          <w:rFonts w:eastAsiaTheme="minorEastAsia"/>
          <w:b w:val="0"/>
          <w:sz w:val="28"/>
          <w:szCs w:val="28"/>
        </w:rPr>
        <w:t xml:space="preserve"> </w:t>
      </w:r>
      <w:r w:rsidR="00C807DF">
        <w:rPr>
          <w:rStyle w:val="20"/>
          <w:rFonts w:eastAsiaTheme="minorEastAsia"/>
          <w:b w:val="0"/>
          <w:sz w:val="28"/>
          <w:szCs w:val="28"/>
        </w:rPr>
        <w:t>дата</w:t>
      </w:r>
      <w:r w:rsidR="00C807DF">
        <w:rPr>
          <w:rStyle w:val="20"/>
          <w:rFonts w:eastAsiaTheme="minorEastAsia"/>
          <w:b w:val="0"/>
          <w:sz w:val="28"/>
          <w:szCs w:val="28"/>
        </w:rPr>
        <w:t xml:space="preserve">  </w:t>
      </w:r>
      <w:r w:rsidRPr="00572B65">
        <w:rPr>
          <w:rStyle w:val="20"/>
          <w:rFonts w:eastAsiaTheme="minorEastAsia"/>
          <w:b w:val="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по </w:t>
      </w:r>
      <w:r w:rsidRPr="00572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DF">
        <w:rPr>
          <w:rStyle w:val="20"/>
          <w:rFonts w:eastAsiaTheme="minorEastAsia"/>
          <w:b w:val="0"/>
          <w:sz w:val="28"/>
          <w:szCs w:val="28"/>
        </w:rPr>
        <w:t xml:space="preserve"> дата</w:t>
      </w:r>
      <w:r>
        <w:rPr>
          <w:rStyle w:val="20"/>
          <w:rFonts w:eastAsiaTheme="minorEastAsia"/>
          <w:b w:val="0"/>
          <w:sz w:val="28"/>
          <w:szCs w:val="28"/>
        </w:rPr>
        <w:t>, в ходе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обнаружено следующее. </w:t>
      </w:r>
    </w:p>
    <w:p w:rsidR="00AE106E" w:rsidRPr="00572B65" w:rsidP="00AB25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В рамках реализации Государственной программы Республики Крым «Развитие культуры, архивного дела и сохранение объектов культурного наследия Республики Крым» на 2017 - 2020 годы»</w:t>
      </w:r>
      <w:r w:rsidRPr="00572B65">
        <w:rPr>
          <w:rFonts w:ascii="Times New Roman" w:hAnsi="Times New Roman" w:cs="Times New Roman"/>
          <w:sz w:val="28"/>
          <w:szCs w:val="28"/>
        </w:rPr>
        <w:t>,</w:t>
      </w:r>
      <w:r w:rsidRPr="00572B65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Совета министров Республики Крым от 31.01.2017 №28, между Министерством культуры Республики Крым, в лице министра культуры Республики Крым </w:t>
      </w:r>
      <w:r w:rsidR="00C807DF">
        <w:rPr>
          <w:rFonts w:ascii="Times New Roman" w:hAnsi="Times New Roman" w:cs="Times New Roman"/>
          <w:sz w:val="28"/>
          <w:szCs w:val="28"/>
        </w:rPr>
        <w:t xml:space="preserve"> ФИО 1 </w:t>
      </w:r>
      <w:r w:rsidRPr="00572B65">
        <w:rPr>
          <w:rFonts w:ascii="Times New Roman" w:hAnsi="Times New Roman" w:cs="Times New Roman"/>
          <w:sz w:val="28"/>
          <w:szCs w:val="28"/>
        </w:rPr>
        <w:t>«Учредитель» с</w:t>
      </w:r>
      <w:r w:rsidR="000C7AC1">
        <w:rPr>
          <w:rFonts w:ascii="Times New Roman" w:hAnsi="Times New Roman" w:cs="Times New Roman"/>
          <w:sz w:val="28"/>
          <w:szCs w:val="28"/>
        </w:rPr>
        <w:t xml:space="preserve"> одной</w:t>
      </w:r>
      <w:r w:rsidRPr="00572B65">
        <w:rPr>
          <w:rFonts w:ascii="Times New Roman" w:hAnsi="Times New Roman" w:cs="Times New Roman"/>
          <w:sz w:val="28"/>
          <w:szCs w:val="28"/>
        </w:rPr>
        <w:t xml:space="preserve"> стороны,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и ГБОУВО РК «</w:t>
      </w:r>
      <w:r w:rsidRPr="00572B65">
        <w:rPr>
          <w:rFonts w:ascii="Times New Roman" w:hAnsi="Times New Roman" w:cs="Times New Roman"/>
          <w:sz w:val="28"/>
          <w:szCs w:val="28"/>
        </w:rPr>
        <w:t>КУКИиТ</w:t>
      </w:r>
      <w:r w:rsidRPr="00572B65">
        <w:rPr>
          <w:rFonts w:ascii="Times New Roman" w:hAnsi="Times New Roman" w:cs="Times New Roman"/>
          <w:sz w:val="28"/>
          <w:szCs w:val="28"/>
        </w:rPr>
        <w:t>» в лице</w:t>
      </w:r>
      <w:r w:rsidR="00C807DF">
        <w:rPr>
          <w:rFonts w:ascii="Times New Roman" w:hAnsi="Times New Roman" w:cs="Times New Roman"/>
          <w:sz w:val="28"/>
          <w:szCs w:val="28"/>
        </w:rPr>
        <w:t xml:space="preserve"> ФИО 2</w:t>
      </w:r>
      <w:r w:rsidRPr="00572B65">
        <w:rPr>
          <w:rFonts w:ascii="Times New Roman" w:hAnsi="Times New Roman" w:cs="Times New Roman"/>
          <w:sz w:val="28"/>
          <w:szCs w:val="28"/>
        </w:rPr>
        <w:t xml:space="preserve"> «Учреждение» с другой стороны</w:t>
      </w:r>
      <w:r w:rsidRPr="00572B65">
        <w:rPr>
          <w:rFonts w:ascii="Times New Roman" w:hAnsi="Times New Roman" w:cs="Times New Roman"/>
          <w:sz w:val="28"/>
          <w:szCs w:val="28"/>
        </w:rPr>
        <w:t xml:space="preserve">   </w:t>
      </w:r>
      <w:r w:rsidRPr="00572B65">
        <w:rPr>
          <w:rFonts w:ascii="Times New Roman" w:hAnsi="Times New Roman" w:cs="Times New Roman"/>
          <w:sz w:val="28"/>
          <w:szCs w:val="28"/>
        </w:rPr>
        <w:t>было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заключено</w:t>
      </w:r>
      <w:r w:rsidR="00C807DF">
        <w:rPr>
          <w:rFonts w:ascii="Times New Roman" w:hAnsi="Times New Roman" w:cs="Times New Roman"/>
          <w:sz w:val="28"/>
          <w:szCs w:val="28"/>
        </w:rPr>
        <w:t xml:space="preserve">  Соглашение от  дата  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="00C807DF">
        <w:rPr>
          <w:rFonts w:ascii="Times New Roman" w:hAnsi="Times New Roman" w:cs="Times New Roman"/>
          <w:sz w:val="28"/>
          <w:szCs w:val="28"/>
        </w:rPr>
        <w:t>№ …</w:t>
      </w:r>
      <w:r w:rsidRPr="00572B65">
        <w:rPr>
          <w:rFonts w:ascii="Times New Roman" w:hAnsi="Times New Roman" w:cs="Times New Roman"/>
          <w:sz w:val="28"/>
          <w:szCs w:val="28"/>
        </w:rPr>
        <w:t xml:space="preserve"> «О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предоставлении в 2017 году субсидии из бюджета Республики Крым на проведение капитального ремонта </w:t>
      </w:r>
      <w:r w:rsidRPr="00572B65">
        <w:rPr>
          <w:rFonts w:ascii="Times New Roman" w:hAnsi="Times New Roman" w:cs="Times New Roman"/>
          <w:sz w:val="28"/>
          <w:szCs w:val="28"/>
        </w:rPr>
        <w:t>объектов государственной собственности Республики Крым, приобретение движимого имущества в государственную собственность Республики Крым» (далее по тексту - Со</w:t>
      </w:r>
      <w:r w:rsidR="00C807DF">
        <w:rPr>
          <w:rFonts w:ascii="Times New Roman" w:hAnsi="Times New Roman" w:cs="Times New Roman"/>
          <w:sz w:val="28"/>
          <w:szCs w:val="28"/>
        </w:rPr>
        <w:t xml:space="preserve">глашение </w:t>
      </w:r>
      <w:r w:rsidR="00C807DF">
        <w:rPr>
          <w:rFonts w:ascii="Times New Roman" w:hAnsi="Times New Roman" w:cs="Times New Roman"/>
          <w:sz w:val="28"/>
          <w:szCs w:val="28"/>
        </w:rPr>
        <w:t>от</w:t>
      </w:r>
      <w:r w:rsidR="00C807DF">
        <w:rPr>
          <w:rFonts w:ascii="Times New Roman" w:hAnsi="Times New Roman" w:cs="Times New Roman"/>
          <w:sz w:val="28"/>
          <w:szCs w:val="28"/>
        </w:rPr>
        <w:t xml:space="preserve">  … № …</w:t>
      </w:r>
      <w:r w:rsidRPr="00572B65">
        <w:rPr>
          <w:rFonts w:ascii="Times New Roman" w:hAnsi="Times New Roman" w:cs="Times New Roman"/>
          <w:sz w:val="28"/>
          <w:szCs w:val="28"/>
        </w:rPr>
        <w:t>).</w:t>
      </w:r>
    </w:p>
    <w:p w:rsidR="00AE106E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Пр</w:t>
      </w:r>
      <w:r w:rsidR="00C807DF">
        <w:rPr>
          <w:rFonts w:ascii="Times New Roman" w:hAnsi="Times New Roman" w:cs="Times New Roman"/>
          <w:sz w:val="28"/>
          <w:szCs w:val="28"/>
        </w:rPr>
        <w:t>едметом Соглашения от … № …</w:t>
      </w:r>
      <w:r w:rsidRPr="00572B65">
        <w:rPr>
          <w:rFonts w:ascii="Times New Roman" w:hAnsi="Times New Roman" w:cs="Times New Roman"/>
          <w:sz w:val="28"/>
          <w:szCs w:val="28"/>
        </w:rPr>
        <w:t xml:space="preserve"> является определение порядка и условия предоставления Учредителем Учреждению субсидии в 2017 году на проведение капитального ремонта объектов государственной собственности Республики Крым, приобретение движимого имущества в государственную собственность Республики Крым в рамках реализации основного мероприятия «Совершенствование и обеспечение деятельности учреждений отрасли «Культура, искусство и кинематография» подпрограммы «Развитие культуры Республики Крым» Государственной программы Республики Крым «Развитие культуры, архивного дела</w:t>
      </w:r>
      <w:r w:rsidRPr="00572B65">
        <w:rPr>
          <w:rFonts w:ascii="Times New Roman" w:hAnsi="Times New Roman" w:cs="Times New Roman"/>
          <w:sz w:val="28"/>
          <w:szCs w:val="28"/>
        </w:rPr>
        <w:t xml:space="preserve"> и сохранение объектов культурного наследия Республики Крым» на 2017-2020 годы, перечень которых предусмотрен приложени</w:t>
      </w:r>
      <w:r w:rsidR="00C807DF">
        <w:rPr>
          <w:rFonts w:ascii="Times New Roman" w:hAnsi="Times New Roman" w:cs="Times New Roman"/>
          <w:sz w:val="28"/>
          <w:szCs w:val="28"/>
        </w:rPr>
        <w:t>ем №1 к Соглашению от …  № …</w:t>
      </w:r>
      <w:r w:rsidRPr="00572B65">
        <w:rPr>
          <w:rFonts w:ascii="Times New Roman" w:hAnsi="Times New Roman" w:cs="Times New Roman"/>
          <w:sz w:val="28"/>
          <w:szCs w:val="28"/>
        </w:rPr>
        <w:t xml:space="preserve">, в размере 50 000 000,00 руб. </w:t>
      </w:r>
      <w:r w:rsidR="00C807DF">
        <w:rPr>
          <w:rFonts w:ascii="Times New Roman" w:hAnsi="Times New Roman" w:cs="Times New Roman"/>
          <w:sz w:val="28"/>
          <w:szCs w:val="28"/>
        </w:rPr>
        <w:t xml:space="preserve">(п.1.1 Соглашения </w:t>
      </w:r>
      <w:r w:rsidR="00C807DF">
        <w:rPr>
          <w:rFonts w:ascii="Times New Roman" w:hAnsi="Times New Roman" w:cs="Times New Roman"/>
          <w:sz w:val="28"/>
          <w:szCs w:val="28"/>
        </w:rPr>
        <w:t>от</w:t>
      </w:r>
      <w:r w:rsidR="00C807DF">
        <w:rPr>
          <w:rFonts w:ascii="Times New Roman" w:hAnsi="Times New Roman" w:cs="Times New Roman"/>
          <w:sz w:val="28"/>
          <w:szCs w:val="28"/>
        </w:rPr>
        <w:t xml:space="preserve">  … № …</w:t>
      </w:r>
      <w:r w:rsidRPr="00572B65">
        <w:rPr>
          <w:rFonts w:ascii="Times New Roman" w:hAnsi="Times New Roman" w:cs="Times New Roman"/>
          <w:sz w:val="28"/>
          <w:szCs w:val="28"/>
        </w:rPr>
        <w:t>).</w:t>
      </w:r>
    </w:p>
    <w:p w:rsidR="00AE106E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В ходе проверки соблюдения законодательства при постановке и учете обязател</w:t>
      </w:r>
      <w:r w:rsidR="00C807DF">
        <w:rPr>
          <w:rFonts w:ascii="Times New Roman" w:hAnsi="Times New Roman" w:cs="Times New Roman"/>
          <w:sz w:val="28"/>
          <w:szCs w:val="28"/>
        </w:rPr>
        <w:t>ьств по Соглашению от  …  № …</w:t>
      </w:r>
      <w:r w:rsidRPr="00572B65">
        <w:rPr>
          <w:rFonts w:ascii="Times New Roman" w:hAnsi="Times New Roman" w:cs="Times New Roman"/>
          <w:sz w:val="28"/>
          <w:szCs w:val="28"/>
        </w:rPr>
        <w:t xml:space="preserve"> установлено, что в графе 2 годовой отчетной формы по ОКУД 0503769 «Сведения по дебиторской и кредиторской задолженности учреждения (субси</w:t>
      </w:r>
      <w:r w:rsidR="00C807DF">
        <w:rPr>
          <w:rFonts w:ascii="Times New Roman" w:hAnsi="Times New Roman" w:cs="Times New Roman"/>
          <w:sz w:val="28"/>
          <w:szCs w:val="28"/>
        </w:rPr>
        <w:t xml:space="preserve">дии на иные цели)» на  дата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не отражена дебиторская задолженность в сумме 50 000 000,00 руб., образовавш</w:t>
      </w:r>
      <w:r w:rsidR="00C807DF">
        <w:rPr>
          <w:rFonts w:ascii="Times New Roman" w:hAnsi="Times New Roman" w:cs="Times New Roman"/>
          <w:sz w:val="28"/>
          <w:szCs w:val="28"/>
        </w:rPr>
        <w:t>аяся по Соглашению от … № ...  по состоянию на  дата.</w:t>
      </w:r>
    </w:p>
    <w:p w:rsidR="007054C4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«О бухгалтерском учете» от 06.12.2011 №402-ФЗ (с изменениями) предусмотрено:</w:t>
      </w:r>
    </w:p>
    <w:p w:rsidR="00AE106E" w:rsidRPr="00572B65" w:rsidP="00615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 - </w:t>
      </w:r>
      <w:r w:rsidRPr="00572B65" w:rsidR="007054C4">
        <w:rPr>
          <w:rFonts w:ascii="Times New Roman" w:hAnsi="Times New Roman" w:cs="Times New Roman"/>
          <w:sz w:val="28"/>
          <w:szCs w:val="28"/>
        </w:rPr>
        <w:t>ч</w:t>
      </w:r>
      <w:r w:rsidRPr="00572B65" w:rsidR="007054C4">
        <w:rPr>
          <w:rFonts w:ascii="Times New Roman" w:hAnsi="Times New Roman" w:cs="Times New Roman"/>
          <w:sz w:val="28"/>
          <w:szCs w:val="28"/>
        </w:rPr>
        <w:t>.1 ст.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 w:rsidR="007054C4">
        <w:rPr>
          <w:rFonts w:ascii="Times New Roman" w:hAnsi="Times New Roman" w:cs="Times New Roman"/>
          <w:sz w:val="28"/>
          <w:szCs w:val="28"/>
        </w:rPr>
        <w:t>9 каждый факт хозяйственной жизни подлежит оформлению первичным учетным документом;</w:t>
      </w:r>
    </w:p>
    <w:p w:rsidR="00AE106E" w:rsidRPr="00572B65" w:rsidP="00615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- </w:t>
      </w:r>
      <w:r w:rsidRPr="00572B65">
        <w:rPr>
          <w:rFonts w:ascii="Times New Roman" w:hAnsi="Times New Roman" w:cs="Times New Roman"/>
          <w:sz w:val="28"/>
          <w:szCs w:val="28"/>
        </w:rPr>
        <w:t>ч</w:t>
      </w:r>
      <w:r w:rsidRPr="00572B65">
        <w:rPr>
          <w:rFonts w:ascii="Times New Roman" w:hAnsi="Times New Roman" w:cs="Times New Roman"/>
          <w:sz w:val="28"/>
          <w:szCs w:val="28"/>
        </w:rPr>
        <w:t>. 1</w:t>
      </w:r>
      <w:r w:rsidRPr="00572B65" w:rsidR="007054C4">
        <w:rPr>
          <w:rFonts w:ascii="Times New Roman" w:hAnsi="Times New Roman" w:cs="Times New Roman"/>
          <w:sz w:val="28"/>
          <w:szCs w:val="28"/>
        </w:rPr>
        <w:t xml:space="preserve"> ст.10 данные, содержащиеся в первичных учетных документах, подлежат своевременной регистрации и накоплению в регистрах бухгалтерского учета;</w:t>
      </w:r>
    </w:p>
    <w:p w:rsidR="007054C4" w:rsidRPr="00572B65" w:rsidP="00556EA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  </w:t>
      </w:r>
      <w:r w:rsidRPr="00572B65" w:rsidR="00615B92">
        <w:rPr>
          <w:rFonts w:ascii="Times New Roman" w:hAnsi="Times New Roman" w:cs="Times New Roman"/>
          <w:sz w:val="28"/>
          <w:szCs w:val="28"/>
        </w:rPr>
        <w:tab/>
      </w:r>
      <w:r w:rsidRPr="00572B65">
        <w:rPr>
          <w:rFonts w:ascii="Times New Roman" w:hAnsi="Times New Roman" w:cs="Times New Roman"/>
          <w:sz w:val="28"/>
          <w:szCs w:val="28"/>
        </w:rPr>
        <w:t xml:space="preserve">- </w:t>
      </w:r>
      <w:r w:rsidRPr="00572B65">
        <w:rPr>
          <w:rFonts w:ascii="Times New Roman" w:hAnsi="Times New Roman" w:cs="Times New Roman"/>
          <w:sz w:val="28"/>
          <w:szCs w:val="28"/>
        </w:rPr>
        <w:t>ч</w:t>
      </w:r>
      <w:r w:rsidRPr="00572B65">
        <w:rPr>
          <w:rFonts w:ascii="Times New Roman" w:hAnsi="Times New Roman" w:cs="Times New Roman"/>
          <w:sz w:val="28"/>
          <w:szCs w:val="28"/>
        </w:rPr>
        <w:t>.2 ст.10 не допускаются пропуски или изъятия при регистрации объектов бухгалтерского учета в регистрах бухгалтерского учета.</w:t>
      </w:r>
    </w:p>
    <w:p w:rsidR="00363787" w:rsidRPr="00572B65" w:rsidP="00615B9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- </w:t>
      </w:r>
      <w:r w:rsidRPr="00572B65" w:rsidR="007054C4">
        <w:rPr>
          <w:rFonts w:ascii="Times New Roman" w:hAnsi="Times New Roman" w:cs="Times New Roman"/>
          <w:sz w:val="28"/>
          <w:szCs w:val="28"/>
        </w:rPr>
        <w:t>ч</w:t>
      </w:r>
      <w:r w:rsidRPr="00572B65" w:rsidR="007054C4">
        <w:rPr>
          <w:rFonts w:ascii="Times New Roman" w:hAnsi="Times New Roman" w:cs="Times New Roman"/>
          <w:sz w:val="28"/>
          <w:szCs w:val="28"/>
        </w:rPr>
        <w:t>.1 ст.13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 Бухгалтерская (финансовая) отчетность должна составляться на основе данных, содержащихся в регистрах бухгалтерского учета, а также информации, определенной федеральными и отраслевыми стандартами.</w:t>
      </w:r>
    </w:p>
    <w:p w:rsidR="00363787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Пунктом 197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</w:t>
      </w:r>
      <w:r w:rsidRPr="00572B65">
        <w:rPr>
          <w:rFonts w:ascii="Times New Roman" w:hAnsi="Times New Roman" w:cs="Times New Roman"/>
          <w:sz w:val="28"/>
          <w:szCs w:val="28"/>
        </w:rPr>
        <w:t xml:space="preserve">академий наук, государственных </w:t>
      </w:r>
      <w:r w:rsidRPr="00572B65">
        <w:rPr>
          <w:rFonts w:ascii="Times New Roman" w:hAnsi="Times New Roman" w:cs="Times New Roman"/>
          <w:sz w:val="28"/>
          <w:szCs w:val="28"/>
        </w:rPr>
        <w:t>(муниципальных) учреждений, утвержденного Приказом Министерства финансов Росси</w:t>
      </w:r>
      <w:r w:rsidRPr="00572B65">
        <w:rPr>
          <w:rFonts w:ascii="Times New Roman" w:hAnsi="Times New Roman" w:cs="Times New Roman"/>
          <w:sz w:val="28"/>
          <w:szCs w:val="28"/>
        </w:rPr>
        <w:t>йской Федерации от 01.12.2010 № 1</w:t>
      </w:r>
      <w:r w:rsidRPr="00572B65">
        <w:rPr>
          <w:rFonts w:ascii="Times New Roman" w:hAnsi="Times New Roman" w:cs="Times New Roman"/>
          <w:sz w:val="28"/>
          <w:szCs w:val="28"/>
        </w:rPr>
        <w:t>57н (далее - Инструкция №157н) предусмотрено, что счет 20500 «Расчеты по доходам» предназначен для учета расчетов по суммам доходов (поступлений), начисленных учреждением в</w:t>
      </w:r>
      <w:r w:rsidRPr="00572B65">
        <w:rPr>
          <w:rFonts w:ascii="Times New Roman" w:hAnsi="Times New Roman" w:cs="Times New Roman"/>
          <w:sz w:val="28"/>
          <w:szCs w:val="28"/>
        </w:rPr>
        <w:t xml:space="preserve"> момент возникновения </w:t>
      </w:r>
      <w:r w:rsidRPr="00572B65">
        <w:rPr>
          <w:rFonts w:ascii="Times New Roman" w:hAnsi="Times New Roman" w:cs="Times New Roman"/>
          <w:sz w:val="28"/>
          <w:szCs w:val="28"/>
        </w:rPr>
        <w:t>требований к их плательщикам (по суммам предстоящих доходов), возникающих в силу договоров, соглашений.</w:t>
      </w:r>
    </w:p>
    <w:p w:rsidR="002F1F92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Также, пунктом 301 Инструкции №157н предусмотрено, что счет 40140 «Доходы будущих периодов» предназначен для учета сумм доходов, начисленных (полученных) в отчетном периоде, но относящихся к будущим отчетным периодам, в т.ч. доходов по соглашениям о предоставлении субсидий в очередном финансовом году (годах, следующих за отчетным) в том числе на иные цели, а также на осуществление капитальных вложений в объекты капитального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строительства государственной муниципальной) собственности и приобретение объектов недвижимого имущества в</w:t>
      </w:r>
      <w:r w:rsidRPr="00572B65" w:rsidR="00363787">
        <w:rPr>
          <w:rFonts w:ascii="Times New Roman" w:hAnsi="Times New Roman" w:cs="Times New Roman"/>
          <w:sz w:val="28"/>
          <w:szCs w:val="28"/>
        </w:rPr>
        <w:t xml:space="preserve"> государственную (муниципальную) собственность.</w:t>
      </w:r>
    </w:p>
    <w:p w:rsidR="006275CF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  <w:lang w:bidi="ru-RU"/>
        </w:rPr>
        <w:t>Пунктом 69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№33н (далее - Инструкция №33н) предусмотрено отражение сведений по дебиторской и кредиторской задолженности учреждения (форма по ОКУД 0503769) в разрезе в</w:t>
      </w:r>
      <w:r w:rsidRPr="00572B65">
        <w:rPr>
          <w:rFonts w:ascii="Times New Roman" w:hAnsi="Times New Roman" w:cs="Times New Roman"/>
          <w:sz w:val="28"/>
          <w:szCs w:val="28"/>
        </w:rPr>
        <w:t>и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дов расчетов, при этом вышеуказанные сведения по форме по ОКУД 0503769 составляются раздельно по видам финансового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обеспечения (деятельности): собственные доходы учреждения, субсидии на выполнение государственного муниципального) задания, субсидии на иные цели, субсидии на цели осуществления капитальных вложений; средства по обязательному медицинскому страхованию, а также отдельно по дебиторской и отдельно по кредиторской задолженности.</w:t>
      </w:r>
    </w:p>
    <w:p w:rsidR="006275CF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  <w:lang w:bidi="ru-RU"/>
        </w:rPr>
        <w:t>Вместе с тем, в нарушение ч.1.ст.9, ч.1 и ч.2 ст.10, ч.1 ст.13 Федерального закона Российской Федерации от 06.12.2011 №402-ФЗ «О бухгалтерском учете», п. 197 и п.301 Инструкции №157н, п.69 Инструкции №33н в бухгалтерском учете ГБОУВО РК «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КУКИиТ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» в течени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2017 года дебиторская задолженность в сумме 50 000 000,00 руб., образовавшаяся 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по</w:t>
      </w:r>
      <w:r w:rsidR="00C807DF">
        <w:rPr>
          <w:rFonts w:ascii="Times New Roman" w:hAnsi="Times New Roman" w:cs="Times New Roman"/>
          <w:sz w:val="28"/>
          <w:szCs w:val="28"/>
          <w:lang w:bidi="ru-RU"/>
        </w:rPr>
        <w:t xml:space="preserve"> Соглашению от  …  № …  по состоянию на  дата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, не отражена как по счету 20500 «Расчеты по доходам», так и по счету 40140 «Доходы будущих периодов», что подтверждается данными журнала операций №5 расчетов с дебиторами по доходам за 2017 год, в котором отсутствует дебиторская задолженность в размере 50 000 000,00</w:t>
      </w:r>
      <w:r w:rsidR="00C807DF">
        <w:rPr>
          <w:rFonts w:ascii="Times New Roman" w:hAnsi="Times New Roman" w:cs="Times New Roman"/>
          <w:sz w:val="28"/>
          <w:szCs w:val="28"/>
          <w:lang w:bidi="ru-RU"/>
        </w:rPr>
        <w:t xml:space="preserve"> руб. по состоянию на дата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, что, в свою очередь, привело к не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отражению дебиторской задолженности в размере 50 000 000,00 руб. в графе 2 годовой отчетной формы по ОКУД 0503769 «Сведения по дебиторской и кредиторской задолженности учреждения (субсидии на иные цели)», сформированной на отчетную дату на 01.01.2018, что повлекло искажение на 100 процентов показателя бухгалтерской (финансовой) отчетности, выраженного в денежном измерении, и является грубым нарушением требований к бухгалтерской (финансовой) отчетности.</w:t>
      </w:r>
    </w:p>
    <w:p w:rsidR="002F1F92" w:rsidRPr="00572B65" w:rsidP="00556EA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572B65">
        <w:rPr>
          <w:rFonts w:ascii="Times New Roman" w:hAnsi="Times New Roman" w:cs="Times New Roman"/>
          <w:sz w:val="28"/>
          <w:szCs w:val="28"/>
          <w:lang w:bidi="ru-RU"/>
        </w:rPr>
        <w:t>Годовая отчетная форма по ОКУД 0503769 «Сведения по дебиторской и кредиторской задолженности учреждения» (субсидии на иные цели), сформиро</w:t>
      </w:r>
      <w:r w:rsidR="00C807DF">
        <w:rPr>
          <w:rFonts w:ascii="Times New Roman" w:hAnsi="Times New Roman" w:cs="Times New Roman"/>
          <w:sz w:val="28"/>
          <w:szCs w:val="28"/>
          <w:lang w:bidi="ru-RU"/>
        </w:rPr>
        <w:t>ванная по состоянию на дата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, подписана проректором по капитальному строительству и развитию инфраструктуры ГБОУВО РК «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КУКИиТ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="00C807DF">
        <w:rPr>
          <w:rFonts w:ascii="Times New Roman" w:hAnsi="Times New Roman" w:cs="Times New Roman"/>
          <w:sz w:val="28"/>
          <w:szCs w:val="28"/>
          <w:lang w:bidi="ru-RU"/>
        </w:rPr>
        <w:t xml:space="preserve"> ФИО 3 </w:t>
      </w:r>
      <w:r w:rsidRPr="00572B65">
        <w:rPr>
          <w:rFonts w:ascii="Times New Roman" w:hAnsi="Times New Roman" w:cs="Times New Roman"/>
          <w:sz w:val="28"/>
          <w:szCs w:val="28"/>
          <w:lang w:bidi="ru-RU"/>
        </w:rPr>
        <w:t>и главным бухгалтер</w:t>
      </w:r>
      <w:r w:rsidRPr="00572B65" w:rsidR="00572B65">
        <w:rPr>
          <w:rFonts w:ascii="Times New Roman" w:hAnsi="Times New Roman" w:cs="Times New Roman"/>
          <w:sz w:val="28"/>
          <w:szCs w:val="28"/>
          <w:lang w:bidi="ru-RU"/>
        </w:rPr>
        <w:t>ом ГБОУВО РК «</w:t>
      </w:r>
      <w:r w:rsidRPr="00572B65" w:rsidR="00572B65">
        <w:rPr>
          <w:rFonts w:ascii="Times New Roman" w:hAnsi="Times New Roman" w:cs="Times New Roman"/>
          <w:sz w:val="28"/>
          <w:szCs w:val="28"/>
          <w:lang w:bidi="ru-RU"/>
        </w:rPr>
        <w:t>КУКИиТ</w:t>
      </w:r>
      <w:r w:rsidRPr="00572B65" w:rsidR="00572B65">
        <w:rPr>
          <w:rFonts w:ascii="Times New Roman" w:hAnsi="Times New Roman" w:cs="Times New Roman"/>
          <w:sz w:val="28"/>
          <w:szCs w:val="28"/>
          <w:lang w:bidi="ru-RU"/>
        </w:rPr>
        <w:t xml:space="preserve">» </w:t>
      </w:r>
      <w:r w:rsidRPr="00572B65" w:rsidR="00572B65">
        <w:rPr>
          <w:rFonts w:ascii="Times New Roman" w:hAnsi="Times New Roman" w:cs="Times New Roman"/>
          <w:sz w:val="28"/>
          <w:szCs w:val="28"/>
          <w:lang w:bidi="ru-RU"/>
        </w:rPr>
        <w:t>Душко</w:t>
      </w:r>
      <w:r w:rsidRPr="00572B65" w:rsidR="00572B6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72B65" w:rsidR="00572B65">
        <w:rPr>
          <w:rFonts w:ascii="Times New Roman" w:hAnsi="Times New Roman" w:cs="Times New Roman"/>
          <w:sz w:val="28"/>
          <w:szCs w:val="28"/>
          <w:lang w:bidi="ru-RU"/>
        </w:rPr>
        <w:t>Т.Е, на которую возложено исполнение обязанностей по бухгалтерскому учету  и  предоставлению  отчетности.</w:t>
      </w:r>
    </w:p>
    <w:p w:rsidR="00572B65" w:rsidRPr="00572B65" w:rsidP="00572B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color w:val="000000"/>
          <w:sz w:val="28"/>
          <w:szCs w:val="28"/>
        </w:rPr>
        <w:t>Таким образом, г</w:t>
      </w:r>
      <w:r w:rsidRPr="00572B65">
        <w:rPr>
          <w:rFonts w:ascii="Times New Roman" w:hAnsi="Times New Roman" w:cs="Times New Roman"/>
          <w:sz w:val="28"/>
          <w:szCs w:val="28"/>
        </w:rPr>
        <w:t>лавным  бухгалтером  ГБОУВО РК «</w:t>
      </w:r>
      <w:r w:rsidRPr="00572B65">
        <w:rPr>
          <w:rFonts w:ascii="Times New Roman" w:hAnsi="Times New Roman" w:cs="Times New Roman"/>
          <w:sz w:val="28"/>
          <w:szCs w:val="28"/>
        </w:rPr>
        <w:t>КУКИиТ</w:t>
      </w:r>
      <w:r w:rsidRPr="00572B65">
        <w:rPr>
          <w:rFonts w:ascii="Times New Roman" w:hAnsi="Times New Roman" w:cs="Times New Roman"/>
          <w:sz w:val="28"/>
          <w:szCs w:val="28"/>
        </w:rPr>
        <w:t xml:space="preserve">» </w:t>
      </w:r>
      <w:r w:rsidRPr="00572B65">
        <w:rPr>
          <w:rFonts w:ascii="Times New Roman" w:hAnsi="Times New Roman" w:cs="Times New Roman"/>
          <w:sz w:val="28"/>
          <w:szCs w:val="28"/>
        </w:rPr>
        <w:t>Душко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Т.Е. 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допущено  грубое нарушение требований к бухгалтерскому учету, в том числе к бухгалтерской (финансовой) отчетности.</w:t>
      </w:r>
    </w:p>
    <w:p w:rsidR="006275CF" w:rsidRPr="00572B65" w:rsidP="00572B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Главный бухгалтер ГБОУВО РК «</w:t>
      </w:r>
      <w:r w:rsidRPr="00572B65">
        <w:rPr>
          <w:rFonts w:ascii="Times New Roman" w:hAnsi="Times New Roman" w:cs="Times New Roman"/>
          <w:sz w:val="28"/>
          <w:szCs w:val="28"/>
        </w:rPr>
        <w:t>КУКИиТ</w:t>
      </w:r>
      <w:r w:rsidRPr="00572B65">
        <w:rPr>
          <w:rFonts w:ascii="Times New Roman" w:hAnsi="Times New Roman" w:cs="Times New Roman"/>
          <w:sz w:val="28"/>
          <w:szCs w:val="28"/>
        </w:rPr>
        <w:t xml:space="preserve">» </w:t>
      </w:r>
      <w:r w:rsidRPr="00572B65">
        <w:rPr>
          <w:rFonts w:ascii="Times New Roman" w:hAnsi="Times New Roman" w:cs="Times New Roman"/>
          <w:sz w:val="28"/>
          <w:szCs w:val="28"/>
        </w:rPr>
        <w:t>Душко</w:t>
      </w:r>
      <w:r w:rsidRPr="00572B65">
        <w:rPr>
          <w:rFonts w:ascii="Times New Roman" w:hAnsi="Times New Roman" w:cs="Times New Roman"/>
          <w:sz w:val="28"/>
          <w:szCs w:val="28"/>
        </w:rPr>
        <w:t xml:space="preserve"> Т.Е.</w:t>
      </w:r>
      <w:r w:rsidRPr="00572B65" w:rsidR="007912E2">
        <w:rPr>
          <w:rFonts w:ascii="Times New Roman" w:hAnsi="Times New Roman" w:cs="Times New Roman"/>
          <w:sz w:val="28"/>
          <w:szCs w:val="28"/>
        </w:rPr>
        <w:t xml:space="preserve">  в  </w:t>
      </w:r>
      <w:r w:rsidRPr="00572B65">
        <w:rPr>
          <w:rFonts w:ascii="Times New Roman" w:hAnsi="Times New Roman" w:cs="Times New Roman"/>
          <w:sz w:val="28"/>
          <w:szCs w:val="28"/>
        </w:rPr>
        <w:t xml:space="preserve">судебном заседании  свою вину </w:t>
      </w:r>
      <w:r w:rsidRPr="00572B65" w:rsidR="007912E2">
        <w:rPr>
          <w:rFonts w:ascii="Times New Roman" w:hAnsi="Times New Roman" w:cs="Times New Roman"/>
          <w:sz w:val="28"/>
          <w:szCs w:val="28"/>
        </w:rPr>
        <w:t xml:space="preserve"> признала  и</w:t>
      </w:r>
      <w:r w:rsidRPr="00572B65">
        <w:rPr>
          <w:rFonts w:ascii="Times New Roman" w:hAnsi="Times New Roman" w:cs="Times New Roman"/>
          <w:sz w:val="28"/>
          <w:szCs w:val="28"/>
        </w:rPr>
        <w:t xml:space="preserve"> </w:t>
      </w:r>
      <w:r w:rsidRPr="00572B65" w:rsidR="007912E2">
        <w:rPr>
          <w:rFonts w:ascii="Times New Roman" w:hAnsi="Times New Roman" w:cs="Times New Roman"/>
          <w:sz w:val="28"/>
          <w:szCs w:val="28"/>
        </w:rPr>
        <w:t xml:space="preserve"> пояснила, что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нарушение имело место вследствие   механической  ошибки.</w:t>
      </w:r>
    </w:p>
    <w:p w:rsidR="00556EA8" w:rsidRPr="00572B65" w:rsidP="00572B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Выслушав   </w:t>
      </w:r>
      <w:r w:rsidRPr="00572B65" w:rsidR="006275CF">
        <w:rPr>
          <w:rFonts w:ascii="Times New Roman" w:hAnsi="Times New Roman" w:cs="Times New Roman"/>
          <w:sz w:val="28"/>
          <w:szCs w:val="28"/>
        </w:rPr>
        <w:t>Душко</w:t>
      </w:r>
      <w:r w:rsidRPr="00572B65" w:rsidR="006275CF">
        <w:rPr>
          <w:rFonts w:ascii="Times New Roman" w:hAnsi="Times New Roman" w:cs="Times New Roman"/>
          <w:sz w:val="28"/>
          <w:szCs w:val="28"/>
        </w:rPr>
        <w:t xml:space="preserve"> Т.Е.,</w:t>
      </w:r>
      <w:r w:rsidRPr="00572B65">
        <w:rPr>
          <w:rFonts w:ascii="Times New Roman" w:hAnsi="Times New Roman" w:cs="Times New Roman"/>
          <w:sz w:val="28"/>
          <w:szCs w:val="28"/>
        </w:rPr>
        <w:t xml:space="preserve"> изучив  </w:t>
      </w:r>
      <w:r w:rsidRPr="00572B65" w:rsidR="006275CF">
        <w:rPr>
          <w:rFonts w:ascii="Times New Roman" w:hAnsi="Times New Roman" w:cs="Times New Roman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572B65" w:rsidR="006275CF">
        <w:rPr>
          <w:rFonts w:ascii="Times New Roman" w:hAnsi="Times New Roman" w:cs="Times New Roman"/>
          <w:sz w:val="28"/>
          <w:szCs w:val="28"/>
        </w:rPr>
        <w:t xml:space="preserve">  дела</w:t>
      </w:r>
      <w:r w:rsidRPr="00572B65">
        <w:rPr>
          <w:rFonts w:ascii="Times New Roman" w:hAnsi="Times New Roman" w:cs="Times New Roman"/>
          <w:sz w:val="28"/>
          <w:szCs w:val="28"/>
        </w:rPr>
        <w:t xml:space="preserve">,  </w:t>
      </w:r>
      <w:r w:rsidRPr="00572B65" w:rsidR="006275CF">
        <w:rPr>
          <w:rFonts w:ascii="Times New Roman" w:hAnsi="Times New Roman" w:cs="Times New Roman"/>
          <w:sz w:val="28"/>
          <w:szCs w:val="28"/>
        </w:rPr>
        <w:t>мировой судья</w:t>
      </w:r>
      <w:r w:rsidRPr="00572B65">
        <w:rPr>
          <w:rFonts w:ascii="Times New Roman" w:eastAsia="Times New Roman" w:hAnsi="Times New Roman" w:cs="Times New Roman"/>
          <w:sz w:val="28"/>
          <w:szCs w:val="28"/>
        </w:rPr>
        <w:t xml:space="preserve">   приходит   к 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выводу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наличии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>действиях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главного бухгалтера </w:t>
      </w:r>
      <w:r w:rsidRPr="00572B65" w:rsidR="006275CF">
        <w:rPr>
          <w:rFonts w:ascii="Times New Roman" w:hAnsi="Times New Roman" w:cs="Times New Roman"/>
          <w:sz w:val="28"/>
          <w:szCs w:val="28"/>
        </w:rPr>
        <w:t>ГБОУВО РК «</w:t>
      </w:r>
      <w:r w:rsidRPr="00572B65" w:rsidR="006275CF">
        <w:rPr>
          <w:rFonts w:ascii="Times New Roman" w:hAnsi="Times New Roman" w:cs="Times New Roman"/>
          <w:sz w:val="28"/>
          <w:szCs w:val="28"/>
        </w:rPr>
        <w:t>КУКИиТ</w:t>
      </w:r>
      <w:r w:rsidRPr="00572B65" w:rsidR="006275CF">
        <w:rPr>
          <w:rFonts w:ascii="Times New Roman" w:hAnsi="Times New Roman" w:cs="Times New Roman"/>
          <w:sz w:val="28"/>
          <w:szCs w:val="28"/>
        </w:rPr>
        <w:t xml:space="preserve">» </w:t>
      </w:r>
      <w:r w:rsidRPr="00572B65" w:rsidR="006275CF">
        <w:rPr>
          <w:rFonts w:ascii="Times New Roman" w:hAnsi="Times New Roman" w:cs="Times New Roman"/>
          <w:sz w:val="28"/>
          <w:szCs w:val="28"/>
        </w:rPr>
        <w:t>Душко</w:t>
      </w:r>
      <w:r w:rsidRPr="00572B65" w:rsidR="006275CF">
        <w:rPr>
          <w:rFonts w:ascii="Times New Roman" w:hAnsi="Times New Roman" w:cs="Times New Roman"/>
          <w:sz w:val="28"/>
          <w:szCs w:val="28"/>
        </w:rPr>
        <w:t xml:space="preserve"> Т.Е. 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>состава</w:t>
      </w:r>
      <w:r w:rsidRPr="00572B65" w:rsidR="00627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</w:t>
      </w:r>
      <w:r w:rsidR="00703476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15.11 </w:t>
      </w:r>
      <w:r w:rsidR="00703476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="00703476">
        <w:rPr>
          <w:rFonts w:ascii="Times New Roman" w:eastAsia="Times New Roman" w:hAnsi="Times New Roman" w:cs="Times New Roman"/>
          <w:sz w:val="28"/>
          <w:szCs w:val="28"/>
        </w:rPr>
        <w:t xml:space="preserve"> РФ,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7912E2"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 w:rsidRPr="00572B65" w:rsidR="00540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B65" w:rsidR="007912E2">
        <w:rPr>
          <w:rFonts w:ascii="Times New Roman" w:hAnsi="Times New Roman" w:cs="Times New Roman"/>
          <w:color w:val="000000"/>
          <w:sz w:val="28"/>
          <w:szCs w:val="28"/>
        </w:rPr>
        <w:t>грубое  нарушение  требований к бухгалтерскому учету, в том числе к бухгалтерской (финансовой) отчетности</w:t>
      </w:r>
      <w:r w:rsidRPr="00572B65" w:rsidR="00572B65">
        <w:rPr>
          <w:rFonts w:ascii="Times New Roman" w:hAnsi="Times New Roman" w:cs="Times New Roman"/>
          <w:color w:val="000000"/>
          <w:sz w:val="28"/>
          <w:szCs w:val="28"/>
        </w:rPr>
        <w:t>, выразившееся в искажении любого показателя бухгалтерской (финансовой) отчетности, выраженного  в  денежном измерении</w:t>
      </w:r>
      <w:r w:rsidRPr="00572B65" w:rsidR="00572B65">
        <w:rPr>
          <w:rFonts w:ascii="Times New Roman" w:hAnsi="Times New Roman" w:cs="Times New Roman"/>
          <w:color w:val="000000"/>
          <w:sz w:val="28"/>
          <w:szCs w:val="28"/>
        </w:rPr>
        <w:t>, не  менее  чем  на  10 процентов.</w:t>
      </w:r>
    </w:p>
    <w:p w:rsidR="00E468A0" w:rsidRPr="00572B65" w:rsidP="00556EA8">
      <w:pPr>
        <w:spacing w:after="0" w:line="240" w:lineRule="auto"/>
        <w:ind w:firstLine="69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Факт совершения  административного  правонарушения  </w:t>
      </w:r>
      <w:r w:rsidRPr="00572B65" w:rsidR="00556EA8">
        <w:rPr>
          <w:rFonts w:ascii="Times New Roman" w:hAnsi="Times New Roman" w:cs="Times New Roman"/>
          <w:color w:val="000000"/>
          <w:sz w:val="28"/>
          <w:szCs w:val="28"/>
        </w:rPr>
        <w:t>и вина главного бухгалтера</w:t>
      </w:r>
      <w:r w:rsidRPr="00572B65" w:rsidR="00556EA8">
        <w:rPr>
          <w:rFonts w:ascii="Times New Roman" w:hAnsi="Times New Roman" w:cs="Times New Roman"/>
          <w:sz w:val="28"/>
          <w:szCs w:val="28"/>
        </w:rPr>
        <w:t xml:space="preserve"> ГБОУВО РК «</w:t>
      </w:r>
      <w:r w:rsidRPr="00572B65" w:rsidR="00556EA8">
        <w:rPr>
          <w:rFonts w:ascii="Times New Roman" w:hAnsi="Times New Roman" w:cs="Times New Roman"/>
          <w:sz w:val="28"/>
          <w:szCs w:val="28"/>
        </w:rPr>
        <w:t>КУКИиТ</w:t>
      </w:r>
      <w:r w:rsidRPr="00572B65" w:rsidR="00556EA8">
        <w:rPr>
          <w:rFonts w:ascii="Times New Roman" w:hAnsi="Times New Roman" w:cs="Times New Roman"/>
          <w:sz w:val="28"/>
          <w:szCs w:val="28"/>
        </w:rPr>
        <w:t xml:space="preserve">» </w:t>
      </w:r>
      <w:r w:rsidRPr="00572B65" w:rsidR="00556EA8">
        <w:rPr>
          <w:rFonts w:ascii="Times New Roman" w:hAnsi="Times New Roman" w:cs="Times New Roman"/>
          <w:sz w:val="28"/>
          <w:szCs w:val="28"/>
        </w:rPr>
        <w:t>Душко</w:t>
      </w:r>
      <w:r w:rsidRPr="00572B65" w:rsidR="00556EA8">
        <w:rPr>
          <w:rFonts w:ascii="Times New Roman" w:hAnsi="Times New Roman" w:cs="Times New Roman"/>
          <w:sz w:val="28"/>
          <w:szCs w:val="28"/>
        </w:rPr>
        <w:t xml:space="preserve"> Т.Е. </w:t>
      </w:r>
      <w:r w:rsidRPr="00572B65" w:rsidR="00556E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подтверждается совокупностью</w:t>
      </w:r>
      <w:r w:rsidRPr="00572B65" w:rsidR="00556EA8">
        <w:rPr>
          <w:rFonts w:ascii="Times New Roman" w:hAnsi="Times New Roman" w:cs="Times New Roman"/>
          <w:color w:val="000000"/>
          <w:sz w:val="28"/>
          <w:szCs w:val="28"/>
        </w:rPr>
        <w:t xml:space="preserve">, имеющихся  в  деле,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доказательств: </w:t>
      </w:r>
    </w:p>
    <w:p w:rsidR="00556EA8" w:rsidRPr="00572B65" w:rsidP="00572B65">
      <w:pPr>
        <w:pStyle w:val="Style1"/>
        <w:widowControl/>
        <w:spacing w:line="240" w:lineRule="auto"/>
        <w:ind w:firstLine="672"/>
        <w:contextualSpacing/>
        <w:rPr>
          <w:rStyle w:val="FontStyle27"/>
          <w:color w:val="000000"/>
          <w:sz w:val="28"/>
          <w:szCs w:val="28"/>
        </w:rPr>
      </w:pPr>
      <w:r w:rsidRPr="00572B65">
        <w:rPr>
          <w:color w:val="000000"/>
          <w:sz w:val="28"/>
          <w:szCs w:val="28"/>
        </w:rPr>
        <w:t xml:space="preserve">- </w:t>
      </w:r>
      <w:r w:rsidRPr="00572B65" w:rsidR="00D71742">
        <w:rPr>
          <w:color w:val="000000"/>
          <w:sz w:val="28"/>
          <w:szCs w:val="28"/>
        </w:rPr>
        <w:t>протоколом об административном п</w:t>
      </w:r>
      <w:r w:rsidR="00C807DF">
        <w:rPr>
          <w:color w:val="000000"/>
          <w:sz w:val="28"/>
          <w:szCs w:val="28"/>
        </w:rPr>
        <w:t>равонарушении  от  …</w:t>
      </w:r>
      <w:r w:rsidRPr="00572B65" w:rsidR="00D71742">
        <w:rPr>
          <w:color w:val="000000"/>
          <w:sz w:val="28"/>
          <w:szCs w:val="28"/>
        </w:rPr>
        <w:t xml:space="preserve"> (л.д. 3-5); - копией  акта выездной проверки Службы финансового надзо</w:t>
      </w:r>
      <w:r w:rsidR="00C807DF">
        <w:rPr>
          <w:color w:val="000000"/>
          <w:sz w:val="28"/>
          <w:szCs w:val="28"/>
        </w:rPr>
        <w:t>ра Республики Крым  №  …  от  …</w:t>
      </w:r>
      <w:r w:rsidRPr="00572B65" w:rsidR="00D71742">
        <w:rPr>
          <w:color w:val="000000"/>
          <w:sz w:val="28"/>
          <w:szCs w:val="28"/>
        </w:rPr>
        <w:t xml:space="preserve"> (л.д. 6-12);  -</w:t>
      </w:r>
      <w:r w:rsidRPr="00C124C2" w:rsidR="00C124C2">
        <w:rPr>
          <w:sz w:val="28"/>
          <w:szCs w:val="28"/>
          <w:lang w:bidi="ru-RU"/>
        </w:rPr>
        <w:t xml:space="preserve"> </w:t>
      </w:r>
      <w:r w:rsidR="00C124C2">
        <w:rPr>
          <w:sz w:val="28"/>
          <w:szCs w:val="28"/>
          <w:lang w:bidi="ru-RU"/>
        </w:rPr>
        <w:t>копией  годовой</w:t>
      </w:r>
      <w:r w:rsidRPr="00572B65" w:rsidR="00C124C2">
        <w:rPr>
          <w:sz w:val="28"/>
          <w:szCs w:val="28"/>
          <w:lang w:bidi="ru-RU"/>
        </w:rPr>
        <w:t xml:space="preserve"> отчетн</w:t>
      </w:r>
      <w:r w:rsidR="00C124C2">
        <w:rPr>
          <w:sz w:val="28"/>
          <w:szCs w:val="28"/>
          <w:lang w:bidi="ru-RU"/>
        </w:rPr>
        <w:t>ой</w:t>
      </w:r>
      <w:r w:rsidRPr="00572B65" w:rsidR="00C124C2">
        <w:rPr>
          <w:sz w:val="28"/>
          <w:szCs w:val="28"/>
          <w:lang w:bidi="ru-RU"/>
        </w:rPr>
        <w:t xml:space="preserve"> форм</w:t>
      </w:r>
      <w:r w:rsidR="00C124C2">
        <w:rPr>
          <w:sz w:val="28"/>
          <w:szCs w:val="28"/>
          <w:lang w:bidi="ru-RU"/>
        </w:rPr>
        <w:t>ы</w:t>
      </w:r>
      <w:r w:rsidRPr="00572B65" w:rsidR="00C124C2">
        <w:rPr>
          <w:sz w:val="28"/>
          <w:szCs w:val="28"/>
          <w:lang w:bidi="ru-RU"/>
        </w:rPr>
        <w:t xml:space="preserve"> по ОКУД 0503769 «Сведения по дебиторской и кредиторской задолженности учреж</w:t>
      </w:r>
      <w:r w:rsidR="00C124C2">
        <w:rPr>
          <w:sz w:val="28"/>
          <w:szCs w:val="28"/>
          <w:lang w:bidi="ru-RU"/>
        </w:rPr>
        <w:t xml:space="preserve">дения» (субсидии на иные цели) </w:t>
      </w:r>
      <w:r w:rsidR="00C807DF">
        <w:rPr>
          <w:sz w:val="28"/>
          <w:szCs w:val="28"/>
          <w:lang w:bidi="ru-RU"/>
        </w:rPr>
        <w:t xml:space="preserve">по состоянию на  … </w:t>
      </w:r>
      <w:r w:rsidRPr="00572B65" w:rsidR="00C124C2">
        <w:rPr>
          <w:sz w:val="28"/>
          <w:szCs w:val="28"/>
          <w:lang w:bidi="ru-RU"/>
        </w:rPr>
        <w:t xml:space="preserve"> </w:t>
      </w:r>
      <w:r w:rsidRPr="00572B65" w:rsidR="00D71742">
        <w:rPr>
          <w:color w:val="000000"/>
          <w:sz w:val="28"/>
          <w:szCs w:val="28"/>
        </w:rPr>
        <w:t>(л.д. 13); - копией справки о наличии дебиторской/кредиторской задолженности (л.д. 14-15);</w:t>
      </w:r>
      <w:r w:rsidR="00C807DF">
        <w:rPr>
          <w:color w:val="000000"/>
          <w:sz w:val="28"/>
          <w:szCs w:val="28"/>
        </w:rPr>
        <w:t xml:space="preserve"> - </w:t>
      </w:r>
      <w:r w:rsidR="00C807DF">
        <w:rPr>
          <w:color w:val="000000"/>
          <w:sz w:val="28"/>
          <w:szCs w:val="28"/>
        </w:rPr>
        <w:t xml:space="preserve">копией  журнала  операций №  … </w:t>
      </w:r>
      <w:r w:rsidRPr="00572B65" w:rsidR="00D71742">
        <w:rPr>
          <w:color w:val="000000"/>
          <w:sz w:val="28"/>
          <w:szCs w:val="28"/>
        </w:rPr>
        <w:t xml:space="preserve"> расчетов по доходам за 2017 год (л.д. 16-17</w:t>
      </w:r>
      <w:r w:rsidR="00C807DF">
        <w:rPr>
          <w:color w:val="000000"/>
          <w:sz w:val="28"/>
          <w:szCs w:val="28"/>
        </w:rPr>
        <w:t>);- копией соглашения № …</w:t>
      </w:r>
      <w:r w:rsidRPr="00572B65" w:rsidR="00D71742">
        <w:rPr>
          <w:color w:val="000000"/>
          <w:sz w:val="28"/>
          <w:szCs w:val="28"/>
        </w:rPr>
        <w:t xml:space="preserve"> о предоставлении в 2017 году субсидий из бюджета Республики Крым на проведение капитального ремонта объектов государственной собственности Республики Крым, приобретение движимого имущества в государственную </w:t>
      </w:r>
      <w:r w:rsidRPr="00572B65" w:rsidR="00E07C10">
        <w:rPr>
          <w:color w:val="000000"/>
          <w:sz w:val="28"/>
          <w:szCs w:val="28"/>
        </w:rPr>
        <w:t>собственность  Республики  Крым с приложением графика перечисления субсидий и перечня объектов капитального ремонта (л.д. 18-26);</w:t>
      </w:r>
      <w:r w:rsidRPr="00572B65" w:rsidR="00E07C10">
        <w:rPr>
          <w:color w:val="000000"/>
          <w:sz w:val="28"/>
          <w:szCs w:val="28"/>
        </w:rPr>
        <w:t xml:space="preserve"> - копией  письменных пояснений </w:t>
      </w:r>
      <w:r w:rsidRPr="00572B65" w:rsidR="00E07C10">
        <w:rPr>
          <w:color w:val="000000"/>
          <w:sz w:val="28"/>
          <w:szCs w:val="28"/>
        </w:rPr>
        <w:t>Душко</w:t>
      </w:r>
      <w:r w:rsidRPr="00572B65" w:rsidR="00E07C10">
        <w:rPr>
          <w:color w:val="000000"/>
          <w:sz w:val="28"/>
          <w:szCs w:val="28"/>
        </w:rPr>
        <w:t xml:space="preserve"> Т.Е. (л.д. 27) и пояснениями </w:t>
      </w:r>
      <w:r w:rsidRPr="00572B65" w:rsidR="00E07C10">
        <w:rPr>
          <w:color w:val="000000"/>
          <w:sz w:val="28"/>
          <w:szCs w:val="28"/>
        </w:rPr>
        <w:t>Душко</w:t>
      </w:r>
      <w:r w:rsidRPr="00572B65" w:rsidR="00E07C10">
        <w:rPr>
          <w:color w:val="000000"/>
          <w:sz w:val="28"/>
          <w:szCs w:val="28"/>
        </w:rPr>
        <w:t xml:space="preserve"> Т.Е., данным в судебном заседании; - копией  должностной инструкции главного бухгалтера ГБОУВО РК «</w:t>
      </w:r>
      <w:r w:rsidRPr="00572B65" w:rsidR="00E07C10">
        <w:rPr>
          <w:color w:val="000000"/>
          <w:sz w:val="28"/>
          <w:szCs w:val="28"/>
        </w:rPr>
        <w:t>КУКИиТ</w:t>
      </w:r>
      <w:r w:rsidRPr="00572B65" w:rsidR="00E07C10">
        <w:rPr>
          <w:color w:val="000000"/>
          <w:sz w:val="28"/>
          <w:szCs w:val="28"/>
        </w:rPr>
        <w:t>» (л.д. 28-29); - копией  выписки из п</w:t>
      </w:r>
      <w:r w:rsidR="00C807DF">
        <w:rPr>
          <w:color w:val="000000"/>
          <w:sz w:val="28"/>
          <w:szCs w:val="28"/>
        </w:rPr>
        <w:t>риказа ГБОУВО РК «</w:t>
      </w:r>
      <w:r w:rsidR="00C807DF">
        <w:rPr>
          <w:color w:val="000000"/>
          <w:sz w:val="28"/>
          <w:szCs w:val="28"/>
        </w:rPr>
        <w:t>КУКИиТ</w:t>
      </w:r>
      <w:r w:rsidR="00C807DF">
        <w:rPr>
          <w:color w:val="000000"/>
          <w:sz w:val="28"/>
          <w:szCs w:val="28"/>
        </w:rPr>
        <w:t xml:space="preserve">» № … от … </w:t>
      </w:r>
      <w:r w:rsidRPr="00572B65" w:rsidR="00E07C10">
        <w:rPr>
          <w:color w:val="000000"/>
          <w:sz w:val="28"/>
          <w:szCs w:val="28"/>
        </w:rPr>
        <w:t xml:space="preserve"> о приеме </w:t>
      </w:r>
      <w:r w:rsidRPr="00572B65" w:rsidR="00E07C10">
        <w:rPr>
          <w:color w:val="000000"/>
          <w:sz w:val="28"/>
          <w:szCs w:val="28"/>
        </w:rPr>
        <w:t>Душко</w:t>
      </w:r>
      <w:r w:rsidRPr="00572B65" w:rsidR="00E07C10">
        <w:rPr>
          <w:color w:val="000000"/>
          <w:sz w:val="28"/>
          <w:szCs w:val="28"/>
        </w:rPr>
        <w:t xml:space="preserve"> Т.Е. на </w:t>
      </w:r>
      <w:r w:rsidRPr="00572B65" w:rsidR="00E07C10">
        <w:rPr>
          <w:color w:val="000000"/>
          <w:sz w:val="28"/>
          <w:szCs w:val="28"/>
        </w:rPr>
        <w:t>работу</w:t>
      </w:r>
      <w:r w:rsidRPr="00572B65" w:rsidR="00E07C10">
        <w:rPr>
          <w:color w:val="000000"/>
          <w:sz w:val="28"/>
          <w:szCs w:val="28"/>
        </w:rPr>
        <w:t xml:space="preserve"> на должность главного бухгалтера (л.д. 50); - копиями приказов ГБОУВО РК «</w:t>
      </w:r>
      <w:r w:rsidRPr="00572B65" w:rsidR="00E07C10">
        <w:rPr>
          <w:color w:val="000000"/>
          <w:sz w:val="28"/>
          <w:szCs w:val="28"/>
        </w:rPr>
        <w:t>КУКИиТ</w:t>
      </w:r>
      <w:r w:rsidRPr="00572B65" w:rsidR="00E07C10">
        <w:rPr>
          <w:color w:val="000000"/>
          <w:sz w:val="28"/>
          <w:szCs w:val="28"/>
        </w:rPr>
        <w:t>» о  наделении  правом  подписи (</w:t>
      </w:r>
      <w:r w:rsidRPr="00572B65" w:rsidR="00E07C10">
        <w:rPr>
          <w:color w:val="000000"/>
          <w:sz w:val="28"/>
          <w:szCs w:val="28"/>
        </w:rPr>
        <w:t>л</w:t>
      </w:r>
      <w:r w:rsidRPr="00572B65" w:rsidR="00E07C10">
        <w:rPr>
          <w:color w:val="000000"/>
          <w:sz w:val="28"/>
          <w:szCs w:val="28"/>
        </w:rPr>
        <w:t>.д. 31-32,33)</w:t>
      </w:r>
    </w:p>
    <w:p w:rsidR="00E468A0" w:rsidRPr="00572B65" w:rsidP="00556EA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Данные  доказательства  получены с соблюдением установленного законом порядка, отвечают требованиям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относимости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, допустимости и достаточности, отнесены  ст. 26.2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 xml:space="preserve">  РФ  к  числу  доказательств, имеющих значение для правильного разрешения дела.</w:t>
      </w:r>
    </w:p>
    <w:p w:rsidR="00E468A0" w:rsidRPr="00572B65" w:rsidP="00556EA8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При назначении  наказания, суд  учитывает характер и степень совершенного административного  правонарушения, личность виновного. Обстоятельств</w:t>
      </w:r>
      <w:r w:rsidRPr="00572B65" w:rsidR="00556EA8">
        <w:rPr>
          <w:rFonts w:ascii="Times New Roman" w:hAnsi="Times New Roman" w:cs="Times New Roman"/>
          <w:sz w:val="28"/>
          <w:szCs w:val="28"/>
        </w:rPr>
        <w:t>ом</w:t>
      </w:r>
      <w:r w:rsidRPr="00572B65">
        <w:rPr>
          <w:rFonts w:ascii="Times New Roman" w:hAnsi="Times New Roman" w:cs="Times New Roman"/>
          <w:sz w:val="28"/>
          <w:szCs w:val="28"/>
        </w:rPr>
        <w:t>, смягчающи</w:t>
      </w:r>
      <w:r w:rsidRPr="00572B65" w:rsidR="00556EA8">
        <w:rPr>
          <w:rFonts w:ascii="Times New Roman" w:hAnsi="Times New Roman" w:cs="Times New Roman"/>
          <w:sz w:val="28"/>
          <w:szCs w:val="28"/>
        </w:rPr>
        <w:t>м  административную ответственность, является признание вины и раскаяние. Обстоятельств,</w:t>
      </w:r>
      <w:r w:rsidRPr="00572B65">
        <w:rPr>
          <w:rFonts w:ascii="Times New Roman" w:hAnsi="Times New Roman" w:cs="Times New Roman"/>
          <w:sz w:val="28"/>
          <w:szCs w:val="28"/>
        </w:rPr>
        <w:t xml:space="preserve"> отягчающих  административную  ответственность,   не  установлено.</w:t>
      </w:r>
    </w:p>
    <w:p w:rsidR="00E468A0" w:rsidRPr="00572B65" w:rsidP="00556EA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572B65">
        <w:rPr>
          <w:rFonts w:ascii="Times New Roman" w:hAnsi="Times New Roman" w:cs="Times New Roman"/>
          <w:sz w:val="28"/>
          <w:szCs w:val="28"/>
        </w:rPr>
        <w:t>изложенного</w:t>
      </w:r>
      <w:r w:rsidRPr="00572B65">
        <w:rPr>
          <w:rFonts w:ascii="Times New Roman" w:hAnsi="Times New Roman" w:cs="Times New Roman"/>
          <w:sz w:val="28"/>
          <w:szCs w:val="28"/>
        </w:rPr>
        <w:t xml:space="preserve">, руководствуясь ч. 1 ст. 15.11, ст. 29.9-29.10 </w:t>
      </w:r>
      <w:r w:rsidRPr="00572B65">
        <w:rPr>
          <w:rFonts w:ascii="Times New Roman" w:hAnsi="Times New Roman" w:cs="Times New Roman"/>
          <w:sz w:val="28"/>
          <w:szCs w:val="28"/>
        </w:rPr>
        <w:t>КоАП</w:t>
      </w:r>
      <w:r w:rsidRPr="00572B65">
        <w:rPr>
          <w:rFonts w:ascii="Times New Roman" w:hAnsi="Times New Roman" w:cs="Times New Roman"/>
          <w:sz w:val="28"/>
          <w:szCs w:val="28"/>
        </w:rPr>
        <w:t xml:space="preserve"> РФ, мировой  судья -</w:t>
      </w:r>
    </w:p>
    <w:p w:rsidR="00E468A0" w:rsidRPr="00572B65" w:rsidP="00556EA8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72B65" w:rsidR="00556EA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2B65">
        <w:rPr>
          <w:rFonts w:ascii="Times New Roman" w:hAnsi="Times New Roman" w:cs="Times New Roman"/>
          <w:sz w:val="28"/>
          <w:szCs w:val="28"/>
        </w:rPr>
        <w:t>П</w:t>
      </w:r>
      <w:r w:rsidRPr="00572B65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E468A0" w:rsidRPr="00572B65" w:rsidP="00556EA8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8A0" w:rsidRPr="00572B65" w:rsidP="0055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eastAsia="Arial Unicode MS" w:hAnsi="Times New Roman" w:cs="Times New Roman"/>
          <w:b/>
          <w:sz w:val="28"/>
          <w:szCs w:val="28"/>
        </w:rPr>
        <w:t>Главного бухгалтера</w:t>
      </w:r>
      <w:r w:rsidRPr="00572B65" w:rsidR="00556EA8">
        <w:rPr>
          <w:rFonts w:ascii="Times New Roman" w:eastAsia="Times New Roman" w:hAnsi="Times New Roman" w:cs="Times New Roman"/>
          <w:b/>
          <w:sz w:val="28"/>
          <w:szCs w:val="28"/>
        </w:rPr>
        <w:t xml:space="preserve">  Государственного бюджетного образовательного учреждения высшего образования Республики Крым «Крымский университет культуры, искусств и ту</w:t>
      </w:r>
      <w:r w:rsidR="00C807DF">
        <w:rPr>
          <w:rFonts w:ascii="Times New Roman" w:eastAsia="Times New Roman" w:hAnsi="Times New Roman" w:cs="Times New Roman"/>
          <w:b/>
          <w:sz w:val="28"/>
          <w:szCs w:val="28"/>
        </w:rPr>
        <w:t xml:space="preserve">ризма»  </w:t>
      </w:r>
      <w:r w:rsidR="00C807DF">
        <w:rPr>
          <w:rFonts w:ascii="Times New Roman" w:eastAsia="Times New Roman" w:hAnsi="Times New Roman" w:cs="Times New Roman"/>
          <w:b/>
          <w:sz w:val="28"/>
          <w:szCs w:val="28"/>
        </w:rPr>
        <w:t>Душко</w:t>
      </w:r>
      <w:r w:rsidR="00C807DF">
        <w:rPr>
          <w:rFonts w:ascii="Times New Roman" w:eastAsia="Times New Roman" w:hAnsi="Times New Roman" w:cs="Times New Roman"/>
          <w:b/>
          <w:sz w:val="28"/>
          <w:szCs w:val="28"/>
        </w:rPr>
        <w:t xml:space="preserve"> Т.Е.</w:t>
      </w:r>
      <w:r w:rsidRPr="00572B65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572B65">
        <w:rPr>
          <w:rFonts w:ascii="Times New Roman" w:eastAsia="Arial Unicode MS" w:hAnsi="Times New Roman" w:cs="Times New Roman"/>
          <w:sz w:val="28"/>
          <w:szCs w:val="28"/>
        </w:rPr>
        <w:t>признать</w:t>
      </w:r>
      <w:r w:rsidRPr="00572B65">
        <w:rPr>
          <w:rFonts w:ascii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</w:t>
      </w:r>
      <w:r w:rsidRPr="00572B65">
        <w:rPr>
          <w:rFonts w:ascii="Times New Roman" w:hAnsi="Times New Roman" w:cs="Times New Roman"/>
          <w:color w:val="000000"/>
          <w:sz w:val="28"/>
          <w:szCs w:val="28"/>
        </w:rPr>
        <w:t>частью 1 статьи  15.11 Кодекса Российской Федерации об административных  правонарушениях,</w:t>
      </w:r>
      <w:r w:rsidRPr="00572B65">
        <w:rPr>
          <w:rFonts w:ascii="Times New Roman" w:hAnsi="Times New Roman" w:cs="Times New Roman"/>
          <w:sz w:val="28"/>
          <w:szCs w:val="28"/>
        </w:rPr>
        <w:t xml:space="preserve"> и назначить ей  наказание в виде административного штрафа в размере  5000 (пять  тысяч)  рублей.</w:t>
      </w:r>
    </w:p>
    <w:p w:rsidR="00E468A0" w:rsidRPr="00572B65" w:rsidP="00556EA8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sz w:val="28"/>
          <w:szCs w:val="28"/>
        </w:rPr>
        <w:t>В соответствии со ст. 32.2</w:t>
      </w:r>
      <w:r w:rsidRPr="00572B65">
        <w:rPr>
          <w:color w:val="000000"/>
          <w:sz w:val="28"/>
          <w:szCs w:val="28"/>
        </w:rPr>
        <w:t xml:space="preserve"> Кодекса Российской Федерации об административных  правонарушениях </w:t>
      </w:r>
      <w:r w:rsidRPr="00572B65">
        <w:rPr>
          <w:sz w:val="28"/>
          <w:szCs w:val="2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468A0" w:rsidRPr="00572B65" w:rsidP="0055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Штраф оплатить по следующим реквизитам: получатель платежа - УФК по Республике Крым (С</w:t>
      </w:r>
      <w:r w:rsidRPr="00572B65" w:rsidR="00556EA8">
        <w:rPr>
          <w:rFonts w:ascii="Times New Roman" w:hAnsi="Times New Roman" w:cs="Times New Roman"/>
          <w:sz w:val="28"/>
          <w:szCs w:val="28"/>
        </w:rPr>
        <w:t>лужба финансового надзора</w:t>
      </w:r>
      <w:r w:rsidRPr="00572B65">
        <w:rPr>
          <w:rFonts w:ascii="Times New Roman" w:hAnsi="Times New Roman" w:cs="Times New Roman"/>
          <w:sz w:val="28"/>
          <w:szCs w:val="28"/>
        </w:rPr>
        <w:t xml:space="preserve"> Республики Крым, лицевой счет – 0475220</w:t>
      </w:r>
      <w:r w:rsidRPr="00572B65" w:rsidR="00556EA8">
        <w:rPr>
          <w:rFonts w:ascii="Times New Roman" w:hAnsi="Times New Roman" w:cs="Times New Roman"/>
          <w:sz w:val="28"/>
          <w:szCs w:val="28"/>
        </w:rPr>
        <w:t>3320</w:t>
      </w:r>
      <w:r w:rsidRPr="00572B65">
        <w:rPr>
          <w:rFonts w:ascii="Times New Roman" w:hAnsi="Times New Roman" w:cs="Times New Roman"/>
          <w:sz w:val="28"/>
          <w:szCs w:val="28"/>
        </w:rPr>
        <w:t>); ИНН - 91020</w:t>
      </w:r>
      <w:r w:rsidRPr="00572B65" w:rsidR="00556EA8">
        <w:rPr>
          <w:rFonts w:ascii="Times New Roman" w:hAnsi="Times New Roman" w:cs="Times New Roman"/>
          <w:sz w:val="28"/>
          <w:szCs w:val="28"/>
        </w:rPr>
        <w:t>12153</w:t>
      </w:r>
      <w:r w:rsidRPr="00572B65">
        <w:rPr>
          <w:rFonts w:ascii="Times New Roman" w:hAnsi="Times New Roman" w:cs="Times New Roman"/>
          <w:sz w:val="28"/>
          <w:szCs w:val="28"/>
        </w:rPr>
        <w:t>; КПП - 910201001; расчетный счет - 40101810335100010001; банк получателя – Отделение Республика Крым; БИК – 043510001; КБК – 8</w:t>
      </w:r>
      <w:r w:rsidRPr="00572B65" w:rsidR="00556EA8">
        <w:rPr>
          <w:rFonts w:ascii="Times New Roman" w:hAnsi="Times New Roman" w:cs="Times New Roman"/>
          <w:sz w:val="28"/>
          <w:szCs w:val="28"/>
        </w:rPr>
        <w:t>3611618020020000140.</w:t>
      </w:r>
    </w:p>
    <w:p w:rsidR="00E468A0" w:rsidRPr="00572B65" w:rsidP="00556EA8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B65">
        <w:rPr>
          <w:rFonts w:ascii="Times New Roman" w:hAnsi="Times New Roman" w:cs="Times New Roman"/>
          <w:sz w:val="28"/>
          <w:szCs w:val="2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E468A0" w:rsidRPr="00572B65" w:rsidP="00556EA8">
      <w:pPr>
        <w:pStyle w:val="NormalWeb"/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572B65">
        <w:rPr>
          <w:color w:val="000000"/>
          <w:sz w:val="28"/>
          <w:szCs w:val="28"/>
        </w:rPr>
        <w:t xml:space="preserve">Кодекса Российской Федерации об административных  правонарушениях </w:t>
      </w:r>
      <w:r w:rsidRPr="00572B65">
        <w:rPr>
          <w:sz w:val="28"/>
          <w:szCs w:val="28"/>
        </w:rPr>
        <w:t xml:space="preserve"> будет  взыскана  в  принудительном  порядке.</w:t>
      </w:r>
    </w:p>
    <w:p w:rsidR="00E468A0" w:rsidRPr="00572B65" w:rsidP="0055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468A0" w:rsidRPr="00572B65" w:rsidP="0055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468A0" w:rsidRPr="00572B65" w:rsidP="00556EA8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8"/>
          <w:szCs w:val="28"/>
        </w:rPr>
      </w:pPr>
      <w:r w:rsidRPr="00572B65">
        <w:rPr>
          <w:color w:val="000000"/>
          <w:sz w:val="28"/>
          <w:szCs w:val="28"/>
        </w:rPr>
        <w:t> </w:t>
      </w:r>
      <w:r w:rsidRPr="00572B65">
        <w:rPr>
          <w:sz w:val="28"/>
          <w:szCs w:val="28"/>
        </w:rPr>
        <w:t xml:space="preserve"> Мировой   судья:                                                        </w:t>
      </w:r>
      <w:r w:rsidR="00572B65">
        <w:rPr>
          <w:sz w:val="28"/>
          <w:szCs w:val="28"/>
        </w:rPr>
        <w:t xml:space="preserve">         </w:t>
      </w:r>
      <w:r w:rsidRPr="00572B65">
        <w:rPr>
          <w:sz w:val="28"/>
          <w:szCs w:val="28"/>
        </w:rPr>
        <w:t xml:space="preserve">  Т.С. </w:t>
      </w:r>
      <w:r w:rsidRPr="00572B65">
        <w:rPr>
          <w:sz w:val="28"/>
          <w:szCs w:val="28"/>
        </w:rPr>
        <w:t>Тарасенко</w:t>
      </w:r>
    </w:p>
    <w:p w:rsidR="00E468A0" w:rsidRPr="00572B65" w:rsidP="00556EA8">
      <w:pPr>
        <w:spacing w:after="0" w:line="240" w:lineRule="auto"/>
        <w:contextualSpacing/>
        <w:jc w:val="both"/>
        <w:rPr>
          <w:rStyle w:val="FontStyle27"/>
          <w:color w:val="000000"/>
          <w:sz w:val="28"/>
          <w:szCs w:val="28"/>
          <w:shd w:val="clear" w:color="auto" w:fill="FFFFFF"/>
        </w:rPr>
        <w:sectPr w:rsidSect="006659B3">
          <w:pgSz w:w="11907" w:h="16839" w:code="9"/>
          <w:pgMar w:top="567" w:right="992" w:bottom="1134" w:left="1560" w:header="720" w:footer="720" w:gutter="0"/>
          <w:cols w:space="60"/>
          <w:noEndnote/>
          <w:docGrid w:linePitch="326"/>
        </w:sectPr>
      </w:pPr>
    </w:p>
    <w:p w:rsidR="0080403E" w:rsidRPr="00572B65" w:rsidP="00556EA8">
      <w:pPr>
        <w:pStyle w:val="Style2"/>
        <w:widowControl/>
        <w:tabs>
          <w:tab w:val="left" w:pos="1042"/>
        </w:tabs>
        <w:spacing w:before="5" w:line="240" w:lineRule="auto"/>
        <w:ind w:firstLine="0"/>
        <w:jc w:val="left"/>
        <w:rPr>
          <w:rStyle w:val="FontStyle27"/>
          <w:sz w:val="28"/>
          <w:szCs w:val="28"/>
        </w:rPr>
        <w:sectPr w:rsidSect="00B40B50">
          <w:pgSz w:w="11907" w:h="16839" w:code="9"/>
          <w:pgMar w:top="1134" w:right="1134" w:bottom="1134" w:left="1134" w:header="720" w:footer="720" w:gutter="0"/>
          <w:cols w:space="60"/>
          <w:noEndnote/>
          <w:docGrid w:linePitch="326"/>
        </w:sectPr>
      </w:pPr>
    </w:p>
    <w:p w:rsidR="0080403E" w:rsidRPr="00572B65" w:rsidP="00556EA8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E468A0">
      <w:pgSz w:w="11907" w:h="16839" w:code="9"/>
      <w:pgMar w:top="1134" w:right="1134" w:bottom="1134" w:left="1134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6F6B2"/>
    <w:lvl w:ilvl="0">
      <w:start w:val="0"/>
      <w:numFmt w:val="bullet"/>
      <w:lvlText w:val="*"/>
      <w:lvlJc w:val="left"/>
    </w:lvl>
  </w:abstractNum>
  <w:abstractNum w:abstractNumId="1">
    <w:nsid w:val="09871F8D"/>
    <w:multiLevelType w:val="singleLevel"/>
    <w:tmpl w:val="31FCEAB4"/>
    <w:lvl w:ilvl="0">
      <w:start w:val="11"/>
      <w:numFmt w:val="decimal"/>
      <w:lvlText w:val="%1)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">
    <w:nsid w:val="4C797D25"/>
    <w:multiLevelType w:val="singleLevel"/>
    <w:tmpl w:val="9A485E28"/>
    <w:lvl w:ilvl="0">
      <w:start w:val="14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56BE06C6"/>
    <w:multiLevelType w:val="multilevel"/>
    <w:tmpl w:val="AA726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63365A8B"/>
    <w:multiLevelType w:val="singleLevel"/>
    <w:tmpl w:val="904071A4"/>
    <w:lvl w:ilvl="0">
      <w:start w:val="8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>
    <w:nsid w:val="68EA263B"/>
    <w:multiLevelType w:val="singleLevel"/>
    <w:tmpl w:val="61AC5EF2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7EAA21BB"/>
    <w:multiLevelType w:val="singleLevel"/>
    <w:tmpl w:val="8E28367E"/>
    <w:lvl w:ilvl="0">
      <w:start w:val="6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0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0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2"/>
  </w:num>
  <w:num w:numId="13">
    <w:abstractNumId w:val="2"/>
    <w:lvlOverride w:ilvl="0">
      <w:lvl w:ilvl="0">
        <w:start w:val="14"/>
        <w:numFmt w:val="decimal"/>
        <w:lvlText w:val="%1)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2772F"/>
    <w:rsid w:val="00053F14"/>
    <w:rsid w:val="00061177"/>
    <w:rsid w:val="00064075"/>
    <w:rsid w:val="0006495D"/>
    <w:rsid w:val="00066B58"/>
    <w:rsid w:val="00073F3B"/>
    <w:rsid w:val="0009103E"/>
    <w:rsid w:val="0009317A"/>
    <w:rsid w:val="000A3E19"/>
    <w:rsid w:val="000B40EF"/>
    <w:rsid w:val="000C5CED"/>
    <w:rsid w:val="000C7AC1"/>
    <w:rsid w:val="000D3A78"/>
    <w:rsid w:val="000D3EC5"/>
    <w:rsid w:val="000E2163"/>
    <w:rsid w:val="000E283B"/>
    <w:rsid w:val="000E2948"/>
    <w:rsid w:val="00106821"/>
    <w:rsid w:val="001940F6"/>
    <w:rsid w:val="001A08F8"/>
    <w:rsid w:val="001B3055"/>
    <w:rsid w:val="001C2E17"/>
    <w:rsid w:val="001C378B"/>
    <w:rsid w:val="001C44BA"/>
    <w:rsid w:val="00201A93"/>
    <w:rsid w:val="00205D62"/>
    <w:rsid w:val="002111F3"/>
    <w:rsid w:val="002170C9"/>
    <w:rsid w:val="00220EFF"/>
    <w:rsid w:val="00223714"/>
    <w:rsid w:val="00264552"/>
    <w:rsid w:val="002702D1"/>
    <w:rsid w:val="0028650C"/>
    <w:rsid w:val="002870AD"/>
    <w:rsid w:val="00290D6C"/>
    <w:rsid w:val="002B743F"/>
    <w:rsid w:val="002B76AB"/>
    <w:rsid w:val="002B7AD8"/>
    <w:rsid w:val="002C5AD6"/>
    <w:rsid w:val="002D4830"/>
    <w:rsid w:val="002D5517"/>
    <w:rsid w:val="002D695C"/>
    <w:rsid w:val="002E3D1F"/>
    <w:rsid w:val="002F1F92"/>
    <w:rsid w:val="002F425A"/>
    <w:rsid w:val="00301933"/>
    <w:rsid w:val="00305626"/>
    <w:rsid w:val="003273E9"/>
    <w:rsid w:val="00330F3B"/>
    <w:rsid w:val="00361B3A"/>
    <w:rsid w:val="00363787"/>
    <w:rsid w:val="00385C61"/>
    <w:rsid w:val="003907F9"/>
    <w:rsid w:val="00390FAF"/>
    <w:rsid w:val="00391051"/>
    <w:rsid w:val="0039157D"/>
    <w:rsid w:val="00396732"/>
    <w:rsid w:val="003B5D18"/>
    <w:rsid w:val="003B790D"/>
    <w:rsid w:val="003D6621"/>
    <w:rsid w:val="003E3845"/>
    <w:rsid w:val="003F2B93"/>
    <w:rsid w:val="00400575"/>
    <w:rsid w:val="00414E99"/>
    <w:rsid w:val="00425B50"/>
    <w:rsid w:val="00434877"/>
    <w:rsid w:val="00451B28"/>
    <w:rsid w:val="004822CD"/>
    <w:rsid w:val="00484E1E"/>
    <w:rsid w:val="0048798B"/>
    <w:rsid w:val="00494740"/>
    <w:rsid w:val="004C64E5"/>
    <w:rsid w:val="004E71C5"/>
    <w:rsid w:val="00501949"/>
    <w:rsid w:val="00507511"/>
    <w:rsid w:val="00522710"/>
    <w:rsid w:val="00523ABE"/>
    <w:rsid w:val="00527356"/>
    <w:rsid w:val="005344B9"/>
    <w:rsid w:val="00540D45"/>
    <w:rsid w:val="00556EA8"/>
    <w:rsid w:val="00572B65"/>
    <w:rsid w:val="005A3FE6"/>
    <w:rsid w:val="005D0268"/>
    <w:rsid w:val="005E78A6"/>
    <w:rsid w:val="00603C00"/>
    <w:rsid w:val="00605E43"/>
    <w:rsid w:val="00615B92"/>
    <w:rsid w:val="006235AF"/>
    <w:rsid w:val="00625548"/>
    <w:rsid w:val="006275CF"/>
    <w:rsid w:val="00630081"/>
    <w:rsid w:val="00652E51"/>
    <w:rsid w:val="006659B3"/>
    <w:rsid w:val="00670923"/>
    <w:rsid w:val="00670FA2"/>
    <w:rsid w:val="00693B75"/>
    <w:rsid w:val="006A1329"/>
    <w:rsid w:val="006A214A"/>
    <w:rsid w:val="006A2DBA"/>
    <w:rsid w:val="006B2917"/>
    <w:rsid w:val="006C7554"/>
    <w:rsid w:val="006D1CA9"/>
    <w:rsid w:val="006D3CCF"/>
    <w:rsid w:val="006F4A9B"/>
    <w:rsid w:val="006F50E9"/>
    <w:rsid w:val="00700630"/>
    <w:rsid w:val="00703476"/>
    <w:rsid w:val="007054C4"/>
    <w:rsid w:val="00747E1E"/>
    <w:rsid w:val="00750BDD"/>
    <w:rsid w:val="00750C86"/>
    <w:rsid w:val="0076000F"/>
    <w:rsid w:val="00763F56"/>
    <w:rsid w:val="007661BA"/>
    <w:rsid w:val="00771972"/>
    <w:rsid w:val="007725C3"/>
    <w:rsid w:val="007912E2"/>
    <w:rsid w:val="00792CFA"/>
    <w:rsid w:val="0079349D"/>
    <w:rsid w:val="00794583"/>
    <w:rsid w:val="00795B66"/>
    <w:rsid w:val="007C2E27"/>
    <w:rsid w:val="007C4757"/>
    <w:rsid w:val="007C482F"/>
    <w:rsid w:val="007D2DF9"/>
    <w:rsid w:val="007D4787"/>
    <w:rsid w:val="007D7D21"/>
    <w:rsid w:val="007F696D"/>
    <w:rsid w:val="00801176"/>
    <w:rsid w:val="0080403E"/>
    <w:rsid w:val="0080735E"/>
    <w:rsid w:val="0081776E"/>
    <w:rsid w:val="00817E56"/>
    <w:rsid w:val="008220AA"/>
    <w:rsid w:val="00822975"/>
    <w:rsid w:val="0083100F"/>
    <w:rsid w:val="0083360A"/>
    <w:rsid w:val="008364D1"/>
    <w:rsid w:val="0088748B"/>
    <w:rsid w:val="008C3902"/>
    <w:rsid w:val="009016B4"/>
    <w:rsid w:val="00903FC3"/>
    <w:rsid w:val="00912FE7"/>
    <w:rsid w:val="0095250F"/>
    <w:rsid w:val="00982347"/>
    <w:rsid w:val="00985A4C"/>
    <w:rsid w:val="00990157"/>
    <w:rsid w:val="00990636"/>
    <w:rsid w:val="009A4474"/>
    <w:rsid w:val="009B6E4A"/>
    <w:rsid w:val="009C023E"/>
    <w:rsid w:val="009C7371"/>
    <w:rsid w:val="009E470C"/>
    <w:rsid w:val="009E5648"/>
    <w:rsid w:val="00A07E4B"/>
    <w:rsid w:val="00A247B2"/>
    <w:rsid w:val="00A33645"/>
    <w:rsid w:val="00A353EE"/>
    <w:rsid w:val="00A455EB"/>
    <w:rsid w:val="00A50E9B"/>
    <w:rsid w:val="00A5342A"/>
    <w:rsid w:val="00A6213C"/>
    <w:rsid w:val="00A62E36"/>
    <w:rsid w:val="00A74C8E"/>
    <w:rsid w:val="00A873B2"/>
    <w:rsid w:val="00A87DCF"/>
    <w:rsid w:val="00A901C7"/>
    <w:rsid w:val="00AA359A"/>
    <w:rsid w:val="00AB2506"/>
    <w:rsid w:val="00AB4BB4"/>
    <w:rsid w:val="00AD7C32"/>
    <w:rsid w:val="00AE106E"/>
    <w:rsid w:val="00AE277F"/>
    <w:rsid w:val="00B108D4"/>
    <w:rsid w:val="00B17192"/>
    <w:rsid w:val="00B2364C"/>
    <w:rsid w:val="00B243FF"/>
    <w:rsid w:val="00B40B50"/>
    <w:rsid w:val="00B419C1"/>
    <w:rsid w:val="00B439B3"/>
    <w:rsid w:val="00B501EE"/>
    <w:rsid w:val="00B518FA"/>
    <w:rsid w:val="00B51BF6"/>
    <w:rsid w:val="00B54AB3"/>
    <w:rsid w:val="00B5525E"/>
    <w:rsid w:val="00B70A01"/>
    <w:rsid w:val="00B73FA3"/>
    <w:rsid w:val="00B87AC5"/>
    <w:rsid w:val="00BA77AE"/>
    <w:rsid w:val="00BB38D4"/>
    <w:rsid w:val="00BB5C06"/>
    <w:rsid w:val="00BC15A7"/>
    <w:rsid w:val="00BE5993"/>
    <w:rsid w:val="00C0178E"/>
    <w:rsid w:val="00C11A0B"/>
    <w:rsid w:val="00C11DE3"/>
    <w:rsid w:val="00C124C2"/>
    <w:rsid w:val="00C14A62"/>
    <w:rsid w:val="00C154DD"/>
    <w:rsid w:val="00C21705"/>
    <w:rsid w:val="00C22508"/>
    <w:rsid w:val="00C313DF"/>
    <w:rsid w:val="00C556A5"/>
    <w:rsid w:val="00C807DF"/>
    <w:rsid w:val="00C81C54"/>
    <w:rsid w:val="00CA2268"/>
    <w:rsid w:val="00CA3BD6"/>
    <w:rsid w:val="00CA72CD"/>
    <w:rsid w:val="00CB59C7"/>
    <w:rsid w:val="00CF3F82"/>
    <w:rsid w:val="00CF5851"/>
    <w:rsid w:val="00CF64EE"/>
    <w:rsid w:val="00D01583"/>
    <w:rsid w:val="00D01869"/>
    <w:rsid w:val="00D0273A"/>
    <w:rsid w:val="00D032FD"/>
    <w:rsid w:val="00D07868"/>
    <w:rsid w:val="00D171E0"/>
    <w:rsid w:val="00D25C7D"/>
    <w:rsid w:val="00D6491C"/>
    <w:rsid w:val="00D71742"/>
    <w:rsid w:val="00D72BFB"/>
    <w:rsid w:val="00D73F82"/>
    <w:rsid w:val="00D82A7E"/>
    <w:rsid w:val="00D93BC1"/>
    <w:rsid w:val="00DA10E9"/>
    <w:rsid w:val="00DA312C"/>
    <w:rsid w:val="00DA6815"/>
    <w:rsid w:val="00DD66B0"/>
    <w:rsid w:val="00DF6648"/>
    <w:rsid w:val="00E07C10"/>
    <w:rsid w:val="00E13037"/>
    <w:rsid w:val="00E14ADD"/>
    <w:rsid w:val="00E21815"/>
    <w:rsid w:val="00E21BE3"/>
    <w:rsid w:val="00E23C32"/>
    <w:rsid w:val="00E25884"/>
    <w:rsid w:val="00E404A2"/>
    <w:rsid w:val="00E44F45"/>
    <w:rsid w:val="00E468A0"/>
    <w:rsid w:val="00E503CE"/>
    <w:rsid w:val="00E62B63"/>
    <w:rsid w:val="00E75BFA"/>
    <w:rsid w:val="00E77DD0"/>
    <w:rsid w:val="00EA7100"/>
    <w:rsid w:val="00EF48A4"/>
    <w:rsid w:val="00EF79EC"/>
    <w:rsid w:val="00F07BBE"/>
    <w:rsid w:val="00F101C7"/>
    <w:rsid w:val="00F10D13"/>
    <w:rsid w:val="00F1538A"/>
    <w:rsid w:val="00F53E01"/>
    <w:rsid w:val="00F72F4F"/>
    <w:rsid w:val="00F762A4"/>
    <w:rsid w:val="00F82672"/>
    <w:rsid w:val="00F84D30"/>
    <w:rsid w:val="00F92F97"/>
    <w:rsid w:val="00F93B57"/>
    <w:rsid w:val="00F9641D"/>
    <w:rsid w:val="00F9749B"/>
    <w:rsid w:val="00FD794F"/>
    <w:rsid w:val="00FF1503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paragraph" w:styleId="Heading1">
    <w:name w:val="heading 1"/>
    <w:basedOn w:val="Normal"/>
    <w:next w:val="Normal"/>
    <w:link w:val="1"/>
    <w:qFormat/>
    <w:rsid w:val="00FF1503"/>
    <w:pPr>
      <w:keepNext/>
      <w:spacing w:after="0" w:line="240" w:lineRule="auto"/>
      <w:ind w:right="24"/>
      <w:jc w:val="both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customStyle="1" w:styleId="data2">
    <w:name w:val="data2"/>
    <w:basedOn w:val="DefaultParagraphFont"/>
    <w:rsid w:val="00220EFF"/>
  </w:style>
  <w:style w:type="character" w:styleId="Hyperlink">
    <w:name w:val="Hyperlink"/>
    <w:basedOn w:val="DefaultParagraphFont"/>
    <w:uiPriority w:val="99"/>
    <w:semiHidden/>
    <w:unhideWhenUsed/>
    <w:rsid w:val="00F762A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762A4"/>
  </w:style>
  <w:style w:type="character" w:customStyle="1" w:styleId="1">
    <w:name w:val="Заголовок 1 Знак"/>
    <w:basedOn w:val="DefaultParagraphFont"/>
    <w:link w:val="Heading1"/>
    <w:rsid w:val="00FF1503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fio2">
    <w:name w:val="fio2"/>
    <w:basedOn w:val="DefaultParagraphFont"/>
    <w:rsid w:val="006D1CA9"/>
  </w:style>
  <w:style w:type="character" w:customStyle="1" w:styleId="blk">
    <w:name w:val="blk"/>
    <w:basedOn w:val="DefaultParagraphFont"/>
    <w:rsid w:val="008364D1"/>
  </w:style>
  <w:style w:type="character" w:customStyle="1" w:styleId="apple-converted-space">
    <w:name w:val="apple-converted-space"/>
    <w:basedOn w:val="DefaultParagraphFont"/>
    <w:rsid w:val="00507511"/>
  </w:style>
  <w:style w:type="paragraph" w:customStyle="1" w:styleId="Style1">
    <w:name w:val="Style1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DefaultParagraphFont"/>
    <w:uiPriority w:val="99"/>
    <w:rsid w:val="002870A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2870AD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basedOn w:val="DefaultParagraphFont"/>
    <w:uiPriority w:val="99"/>
    <w:rsid w:val="002870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basedOn w:val="DefaultParagraphFont"/>
    <w:uiPriority w:val="99"/>
    <w:rsid w:val="002870AD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2870AD"/>
    <w:pPr>
      <w:widowControl w:val="0"/>
      <w:autoSpaceDE w:val="0"/>
      <w:autoSpaceDN w:val="0"/>
      <w:adjustRightInd w:val="0"/>
      <w:spacing w:after="0" w:line="322" w:lineRule="exact"/>
      <w:ind w:firstLine="1090"/>
    </w:pPr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2870AD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2870AD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Normal"/>
    <w:uiPriority w:val="99"/>
    <w:rsid w:val="0080403E"/>
    <w:pPr>
      <w:widowControl w:val="0"/>
      <w:autoSpaceDE w:val="0"/>
      <w:autoSpaceDN w:val="0"/>
      <w:adjustRightInd w:val="0"/>
      <w:spacing w:after="0" w:line="320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DefaultParagraphFont"/>
    <w:link w:val="30"/>
    <w:rsid w:val="007054C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DefaultParagraphFont"/>
    <w:link w:val="21"/>
    <w:rsid w:val="007054C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 + Полужирный"/>
    <w:basedOn w:val="2"/>
    <w:rsid w:val="007054C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7054C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"/>
    <w:basedOn w:val="Normal"/>
    <w:link w:val="2"/>
    <w:rsid w:val="007054C4"/>
    <w:pPr>
      <w:widowControl w:val="0"/>
      <w:shd w:val="clear" w:color="auto" w:fill="FFFFFF"/>
      <w:spacing w:before="840" w:after="60" w:line="0" w:lineRule="atLeast"/>
      <w:ind w:hanging="18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B82D-B731-48F3-98B1-E1B188D99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