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1F99" w:rsidRPr="003D1F99" w:rsidP="00041FF2">
      <w:pPr>
        <w:pStyle w:val="Title"/>
        <w:ind w:left="5805"/>
        <w:jc w:val="left"/>
        <w:rPr>
          <w:sz w:val="25"/>
          <w:szCs w:val="25"/>
        </w:rPr>
      </w:pPr>
    </w:p>
    <w:p w:rsidR="003D1F99" w:rsidRPr="003D1F99" w:rsidP="00041FF2">
      <w:pPr>
        <w:pStyle w:val="Title"/>
        <w:ind w:left="5805"/>
        <w:jc w:val="left"/>
        <w:rPr>
          <w:sz w:val="25"/>
          <w:szCs w:val="25"/>
        </w:rPr>
      </w:pPr>
    </w:p>
    <w:p w:rsidR="003D1F99" w:rsidRPr="003D1F99" w:rsidP="00041FF2">
      <w:pPr>
        <w:pStyle w:val="Title"/>
        <w:ind w:left="5805"/>
        <w:jc w:val="left"/>
        <w:rPr>
          <w:sz w:val="25"/>
          <w:szCs w:val="25"/>
        </w:rPr>
      </w:pPr>
      <w:r w:rsidRPr="003D1F99">
        <w:rPr>
          <w:sz w:val="25"/>
          <w:szCs w:val="25"/>
        </w:rPr>
        <w:t xml:space="preserve">          </w:t>
      </w:r>
    </w:p>
    <w:p w:rsidR="003D1F99" w:rsidRPr="003D1F99" w:rsidP="00041FF2">
      <w:pPr>
        <w:pStyle w:val="Title"/>
        <w:ind w:left="5805"/>
        <w:jc w:val="left"/>
        <w:rPr>
          <w:sz w:val="25"/>
          <w:szCs w:val="25"/>
        </w:rPr>
      </w:pPr>
      <w:r w:rsidRPr="003D1F99">
        <w:rPr>
          <w:sz w:val="25"/>
          <w:szCs w:val="25"/>
        </w:rPr>
        <w:t xml:space="preserve">               </w:t>
      </w:r>
    </w:p>
    <w:p w:rsidR="00D07868" w:rsidRPr="003D1F99" w:rsidP="00041FF2">
      <w:pPr>
        <w:pStyle w:val="Title"/>
        <w:ind w:left="5805"/>
        <w:jc w:val="left"/>
        <w:rPr>
          <w:sz w:val="25"/>
          <w:szCs w:val="25"/>
        </w:rPr>
      </w:pPr>
      <w:r w:rsidRPr="003D1F99">
        <w:rPr>
          <w:sz w:val="25"/>
          <w:szCs w:val="25"/>
        </w:rPr>
        <w:t xml:space="preserve">                     </w:t>
      </w:r>
      <w:r w:rsidRPr="003D1F99" w:rsidR="007D2DF9">
        <w:rPr>
          <w:sz w:val="25"/>
          <w:szCs w:val="25"/>
        </w:rPr>
        <w:t>Д</w:t>
      </w:r>
      <w:r w:rsidRPr="003D1F99" w:rsidR="00273498">
        <w:rPr>
          <w:sz w:val="25"/>
          <w:szCs w:val="25"/>
        </w:rPr>
        <w:t xml:space="preserve">ело № </w:t>
      </w:r>
      <w:r w:rsidRPr="003D1F99" w:rsidR="00483A20">
        <w:rPr>
          <w:sz w:val="25"/>
          <w:szCs w:val="25"/>
        </w:rPr>
        <w:t>05-0</w:t>
      </w:r>
      <w:r w:rsidRPr="003D1F99" w:rsidR="00651CF8">
        <w:rPr>
          <w:sz w:val="25"/>
          <w:szCs w:val="25"/>
        </w:rPr>
        <w:t>053</w:t>
      </w:r>
      <w:r w:rsidRPr="003D1F99" w:rsidR="003609CE">
        <w:rPr>
          <w:sz w:val="25"/>
          <w:szCs w:val="25"/>
        </w:rPr>
        <w:t>/15/20</w:t>
      </w:r>
      <w:r w:rsidRPr="003D1F99" w:rsidR="00651CF8">
        <w:rPr>
          <w:sz w:val="25"/>
          <w:szCs w:val="25"/>
        </w:rPr>
        <w:t>20</w:t>
      </w:r>
    </w:p>
    <w:p w:rsidR="00D07868" w:rsidRPr="003D1F99" w:rsidP="00041FF2">
      <w:pPr>
        <w:pStyle w:val="Title"/>
        <w:ind w:left="-567" w:firstLine="567"/>
        <w:jc w:val="left"/>
        <w:rPr>
          <w:sz w:val="25"/>
          <w:szCs w:val="25"/>
        </w:rPr>
      </w:pP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  <w:r w:rsidRPr="003D1F99">
        <w:rPr>
          <w:sz w:val="25"/>
          <w:szCs w:val="25"/>
        </w:rPr>
        <w:tab/>
      </w:r>
    </w:p>
    <w:p w:rsidR="00D07868" w:rsidRPr="003D1F99" w:rsidP="00CA3524">
      <w:pPr>
        <w:pStyle w:val="Title"/>
        <w:ind w:left="-567" w:firstLine="567"/>
        <w:rPr>
          <w:sz w:val="25"/>
          <w:szCs w:val="25"/>
        </w:rPr>
      </w:pPr>
      <w:r w:rsidRPr="003D1F99">
        <w:rPr>
          <w:sz w:val="25"/>
          <w:szCs w:val="25"/>
        </w:rPr>
        <w:t>ПОСТАНОВЛЕНИЕ</w:t>
      </w:r>
    </w:p>
    <w:p w:rsidR="007D2DF9" w:rsidRPr="003D1F99" w:rsidP="00CA3524">
      <w:pPr>
        <w:pStyle w:val="Title"/>
        <w:ind w:left="-567" w:firstLine="567"/>
        <w:rPr>
          <w:sz w:val="25"/>
          <w:szCs w:val="25"/>
        </w:rPr>
      </w:pPr>
    </w:p>
    <w:p w:rsidR="00D07868" w:rsidRPr="003D1F99" w:rsidP="0065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sz w:val="25"/>
          <w:szCs w:val="25"/>
        </w:rPr>
        <w:t>12 марта</w:t>
      </w:r>
      <w:r w:rsidRPr="003D1F99" w:rsidR="00651CF8">
        <w:rPr>
          <w:rFonts w:ascii="Times New Roman" w:eastAsia="Times New Roman" w:hAnsi="Times New Roman" w:cs="Times New Roman"/>
          <w:sz w:val="25"/>
          <w:szCs w:val="25"/>
        </w:rPr>
        <w:t xml:space="preserve"> 2020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</w:t>
      </w:r>
      <w:r w:rsidRPr="003D1F99" w:rsidR="003D1F99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город Симферополь</w:t>
      </w:r>
      <w:r w:rsidRPr="003D1F99" w:rsidR="00273498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651CF8" w:rsidRPr="003D1F99" w:rsidP="00F111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sz w:val="25"/>
          <w:szCs w:val="25"/>
        </w:rPr>
        <w:t>ул. Киевская, 55/2</w:t>
      </w:r>
    </w:p>
    <w:p w:rsidR="00F111B7" w:rsidRPr="003D1F99" w:rsidP="00F111B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273498" w:rsidRPr="003D1F99" w:rsidP="00F5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судебного участка </w:t>
      </w:r>
      <w:r w:rsidRPr="003D1F99" w:rsidR="002B24BB">
        <w:rPr>
          <w:rFonts w:ascii="Times New Roman" w:hAnsi="Times New Roman" w:cs="Times New Roman"/>
          <w:color w:val="000000"/>
          <w:sz w:val="25"/>
          <w:szCs w:val="25"/>
        </w:rPr>
        <w:t>№ 15</w:t>
      </w: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Киевского судебного района города </w:t>
      </w:r>
      <w:r w:rsidRPr="003D1F99" w:rsidR="00E44DBD">
        <w:rPr>
          <w:rFonts w:ascii="Times New Roman" w:hAnsi="Times New Roman" w:cs="Times New Roman"/>
          <w:color w:val="000000"/>
          <w:sz w:val="25"/>
          <w:szCs w:val="25"/>
        </w:rPr>
        <w:t>Симферополь</w:t>
      </w: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 (Киевский район городского округа Симферополь)</w:t>
      </w: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 Республики Крым </w:t>
      </w:r>
      <w:r w:rsidRPr="003D1F99" w:rsidR="003609CE">
        <w:rPr>
          <w:rFonts w:ascii="Times New Roman" w:hAnsi="Times New Roman" w:cs="Times New Roman"/>
          <w:color w:val="000000"/>
          <w:sz w:val="25"/>
          <w:szCs w:val="25"/>
        </w:rPr>
        <w:t>Наздрачева Марина Валерьевна</w:t>
      </w:r>
      <w:r w:rsidRPr="003D1F99" w:rsidR="007D2DF9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 рассмотрев 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в зале суда в г. Симферополе дело об административном правонарушении</w:t>
      </w:r>
      <w:r w:rsidRPr="003D1F99" w:rsidR="00483A20">
        <w:rPr>
          <w:rFonts w:ascii="Times New Roman" w:eastAsia="Times New Roman" w:hAnsi="Times New Roman" w:cs="Times New Roman"/>
          <w:sz w:val="25"/>
          <w:szCs w:val="25"/>
        </w:rPr>
        <w:t>,предусмотренном</w:t>
      </w:r>
      <w:r w:rsidRPr="003D1F99" w:rsidR="003C5871">
        <w:rPr>
          <w:rFonts w:ascii="Times New Roman" w:hAnsi="Times New Roman" w:cs="Times New Roman"/>
          <w:sz w:val="25"/>
          <w:szCs w:val="25"/>
        </w:rPr>
        <w:t xml:space="preserve"> ч.</w:t>
      </w:r>
      <w:r w:rsidRPr="003D1F99" w:rsidR="00AE2217">
        <w:rPr>
          <w:rFonts w:ascii="Times New Roman" w:hAnsi="Times New Roman" w:cs="Times New Roman"/>
          <w:sz w:val="25"/>
          <w:szCs w:val="25"/>
        </w:rPr>
        <w:t>1</w:t>
      </w:r>
      <w:r w:rsidRPr="003D1F99" w:rsidR="00483A20">
        <w:rPr>
          <w:rFonts w:ascii="Times New Roman" w:eastAsia="Times New Roman" w:hAnsi="Times New Roman" w:cs="Times New Roman"/>
          <w:sz w:val="25"/>
          <w:szCs w:val="25"/>
        </w:rPr>
        <w:t xml:space="preserve">ст.19.5 КоАП РФ 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(протокол об административном правона</w:t>
      </w:r>
      <w:r w:rsidRPr="003D1F99">
        <w:rPr>
          <w:rFonts w:ascii="Times New Roman" w:hAnsi="Times New Roman" w:cs="Times New Roman"/>
          <w:sz w:val="25"/>
          <w:szCs w:val="25"/>
        </w:rPr>
        <w:t xml:space="preserve">рушении от </w:t>
      </w:r>
      <w:r w:rsidRPr="003D1F99" w:rsidR="00651CF8">
        <w:rPr>
          <w:rFonts w:ascii="Times New Roman" w:hAnsi="Times New Roman" w:cs="Times New Roman"/>
          <w:sz w:val="25"/>
          <w:szCs w:val="25"/>
        </w:rPr>
        <w:t>23.01.2020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 w:rsidRPr="003D1F99" w:rsidR="00651CF8">
        <w:rPr>
          <w:rFonts w:ascii="Times New Roman" w:eastAsia="Times New Roman" w:hAnsi="Times New Roman" w:cs="Times New Roman"/>
          <w:sz w:val="25"/>
          <w:szCs w:val="25"/>
        </w:rPr>
        <w:t>07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3D1F99" w:rsidR="00483A2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 w:rsidR="00F111B7" w:rsidRPr="003D1F99" w:rsidP="00F5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b/>
          <w:sz w:val="25"/>
          <w:szCs w:val="25"/>
        </w:rPr>
        <w:t>Чигриной Елены Гавриловны</w:t>
      </w:r>
      <w:r w:rsidRPr="003D1F99" w:rsidR="0027349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3D1F99" w:rsidR="003D1F99">
        <w:rPr>
          <w:rFonts w:ascii="Times New Roman" w:hAnsi="Times New Roman" w:cs="Times New Roman"/>
          <w:sz w:val="25"/>
          <w:szCs w:val="25"/>
        </w:rPr>
        <w:t>****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уроженки</w:t>
      </w:r>
      <w:r w:rsidRPr="003D1F99" w:rsidR="003D1F9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D1F99" w:rsidR="003D1F99">
        <w:rPr>
          <w:rFonts w:ascii="Times New Roman" w:hAnsi="Times New Roman" w:cs="Times New Roman"/>
          <w:sz w:val="25"/>
          <w:szCs w:val="25"/>
        </w:rPr>
        <w:t>****</w:t>
      </w:r>
      <w:r w:rsidRPr="003D1F99" w:rsidR="00273498">
        <w:rPr>
          <w:rFonts w:ascii="Times New Roman" w:hAnsi="Times New Roman" w:cs="Times New Roman"/>
          <w:sz w:val="25"/>
          <w:szCs w:val="25"/>
        </w:rPr>
        <w:t>,</w:t>
      </w:r>
      <w:r w:rsidRPr="003D1F99">
        <w:rPr>
          <w:rFonts w:ascii="Times New Roman" w:hAnsi="Times New Roman" w:cs="Times New Roman"/>
          <w:sz w:val="25"/>
          <w:szCs w:val="25"/>
        </w:rPr>
        <w:t xml:space="preserve"> </w:t>
      </w:r>
      <w:r w:rsidRPr="003D1F99" w:rsidR="003D1F99">
        <w:rPr>
          <w:rFonts w:ascii="Times New Roman" w:hAnsi="Times New Roman" w:cs="Times New Roman"/>
          <w:sz w:val="25"/>
          <w:szCs w:val="25"/>
        </w:rPr>
        <w:t>****</w:t>
      </w:r>
      <w:r w:rsidRPr="003D1F99">
        <w:rPr>
          <w:rFonts w:ascii="Times New Roman" w:hAnsi="Times New Roman" w:cs="Times New Roman"/>
          <w:sz w:val="25"/>
          <w:szCs w:val="25"/>
        </w:rPr>
        <w:t>,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зарегистрированной</w:t>
      </w:r>
      <w:r w:rsidRPr="003D1F99" w:rsidR="00273498"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 w:rsidRPr="003D1F99" w:rsidR="003D1F99">
        <w:rPr>
          <w:rFonts w:ascii="Times New Roman" w:hAnsi="Times New Roman" w:cs="Times New Roman"/>
          <w:sz w:val="25"/>
          <w:szCs w:val="25"/>
        </w:rPr>
        <w:t>****</w:t>
      </w:r>
      <w:r w:rsidRPr="003D1F99" w:rsidR="00273498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FD794F" w:rsidRPr="003D1F99" w:rsidP="00F5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D2DF9" w:rsidRPr="003D1F99" w:rsidP="00F57F2D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6C7554" w:rsidRPr="003D1F99" w:rsidP="00DF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23 января 2020</w:t>
      </w:r>
      <w:r w:rsidRPr="003D1F99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3D1F99">
        <w:rPr>
          <w:rFonts w:ascii="Times New Roman" w:hAnsi="Times New Roman" w:cs="Times New Roman"/>
          <w:sz w:val="25"/>
          <w:szCs w:val="25"/>
        </w:rPr>
        <w:t xml:space="preserve">главным специалистом, муниципальным инспектором отдела в сфере земельного и градостроительного контроля </w:t>
      </w:r>
      <w:r w:rsidRPr="003D1F99" w:rsidR="003E7548">
        <w:rPr>
          <w:rFonts w:ascii="Times New Roman" w:hAnsi="Times New Roman" w:cs="Times New Roman"/>
          <w:sz w:val="25"/>
          <w:szCs w:val="25"/>
        </w:rPr>
        <w:t xml:space="preserve">управления муниципального контроля Администрации г. Симферополя </w:t>
      </w:r>
      <w:r w:rsidRPr="003D1F99">
        <w:rPr>
          <w:rFonts w:ascii="Times New Roman" w:hAnsi="Times New Roman" w:cs="Times New Roman"/>
          <w:sz w:val="25"/>
          <w:szCs w:val="25"/>
        </w:rPr>
        <w:t>Зиотдиновой А.Ю.</w:t>
      </w:r>
      <w:r w:rsidRPr="003D1F99">
        <w:rPr>
          <w:rFonts w:ascii="Times New Roman" w:hAnsi="Times New Roman" w:cs="Times New Roman"/>
          <w:sz w:val="25"/>
          <w:szCs w:val="25"/>
        </w:rPr>
        <w:t>составлен протокол  об административном правонарушении</w:t>
      </w:r>
      <w:r w:rsidRPr="003D1F99" w:rsidR="00603C00">
        <w:rPr>
          <w:rFonts w:ascii="Times New Roman" w:hAnsi="Times New Roman" w:cs="Times New Roman"/>
          <w:sz w:val="25"/>
          <w:szCs w:val="25"/>
        </w:rPr>
        <w:t xml:space="preserve"> в отношении </w:t>
      </w:r>
      <w:r w:rsidRPr="003D1F99">
        <w:rPr>
          <w:rFonts w:ascii="Times New Roman" w:hAnsi="Times New Roman" w:cs="Times New Roman"/>
          <w:sz w:val="25"/>
          <w:szCs w:val="25"/>
        </w:rPr>
        <w:t>Чигриной Е.Г.</w:t>
      </w:r>
    </w:p>
    <w:p w:rsidR="00580553" w:rsidRPr="003D1F99" w:rsidP="00DF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Действия (бездействие) </w:t>
      </w:r>
      <w:r w:rsidRPr="003D1F99" w:rsidR="00651CF8">
        <w:rPr>
          <w:rFonts w:ascii="Times New Roman" w:hAnsi="Times New Roman" w:cs="Times New Roman"/>
          <w:sz w:val="25"/>
          <w:szCs w:val="25"/>
        </w:rPr>
        <w:t>Чигриной Е.Г.</w:t>
      </w:r>
      <w:r w:rsidRPr="003D1F99">
        <w:rPr>
          <w:rFonts w:ascii="Times New Roman" w:hAnsi="Times New Roman" w:cs="Times New Roman"/>
          <w:sz w:val="25"/>
          <w:szCs w:val="25"/>
        </w:rPr>
        <w:t xml:space="preserve"> квалифицированы должностным лицом </w:t>
      </w:r>
      <w:r w:rsidRPr="003D1F99" w:rsidR="003E7548">
        <w:rPr>
          <w:rFonts w:ascii="Times New Roman" w:hAnsi="Times New Roman" w:cs="Times New Roman"/>
          <w:sz w:val="25"/>
          <w:szCs w:val="25"/>
        </w:rPr>
        <w:t>управления муниципального контроля Администрации г. Симферополя по ч. 1</w:t>
      </w:r>
      <w:r w:rsidRPr="003D1F99">
        <w:rPr>
          <w:rFonts w:ascii="Times New Roman" w:hAnsi="Times New Roman" w:cs="Times New Roman"/>
          <w:sz w:val="25"/>
          <w:szCs w:val="25"/>
        </w:rPr>
        <w:t xml:space="preserve"> ст. 19.5 КоАП РФ - </w:t>
      </w:r>
      <w:r w:rsidRPr="003D1F99" w:rsidR="009A5E42">
        <w:rPr>
          <w:rFonts w:ascii="Times New Roman" w:hAnsi="Times New Roman" w:cs="Times New Roman"/>
          <w:sz w:val="25"/>
          <w:szCs w:val="25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9A5E42" w:rsidRPr="003D1F99" w:rsidP="00651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Так, </w:t>
      </w:r>
      <w:r w:rsidRPr="003D1F99" w:rsidR="00651CF8">
        <w:rPr>
          <w:rFonts w:ascii="Times New Roman" w:hAnsi="Times New Roman" w:cs="Times New Roman"/>
          <w:sz w:val="25"/>
          <w:szCs w:val="25"/>
        </w:rPr>
        <w:t>Чигриной Е.Г.</w:t>
      </w:r>
      <w:r w:rsidRPr="003D1F99">
        <w:rPr>
          <w:rFonts w:ascii="Times New Roman" w:hAnsi="Times New Roman" w:cs="Times New Roman"/>
          <w:sz w:val="25"/>
          <w:szCs w:val="25"/>
        </w:rPr>
        <w:t xml:space="preserve"> не исполнено в установленный срок – до </w:t>
      </w:r>
      <w:r w:rsidRPr="003D1F99" w:rsidR="00651CF8">
        <w:rPr>
          <w:rFonts w:ascii="Times New Roman" w:hAnsi="Times New Roman" w:cs="Times New Roman"/>
          <w:sz w:val="25"/>
          <w:szCs w:val="25"/>
        </w:rPr>
        <w:t>26.12</w:t>
      </w:r>
      <w:r w:rsidRPr="003D1F99" w:rsidR="003609CE">
        <w:rPr>
          <w:rFonts w:ascii="Times New Roman" w:hAnsi="Times New Roman" w:cs="Times New Roman"/>
          <w:sz w:val="25"/>
          <w:szCs w:val="25"/>
        </w:rPr>
        <w:t>.2019</w:t>
      </w:r>
      <w:r w:rsidRPr="003D1F99">
        <w:rPr>
          <w:rFonts w:ascii="Times New Roman" w:hAnsi="Times New Roman" w:cs="Times New Roman"/>
          <w:sz w:val="25"/>
          <w:szCs w:val="25"/>
        </w:rPr>
        <w:t xml:space="preserve"> предписание</w:t>
      </w:r>
      <w:r w:rsidRPr="003D1F99" w:rsidR="0062315D">
        <w:rPr>
          <w:rFonts w:ascii="Times New Roman" w:hAnsi="Times New Roman" w:cs="Times New Roman"/>
          <w:sz w:val="25"/>
          <w:szCs w:val="25"/>
        </w:rPr>
        <w:t xml:space="preserve"> № </w:t>
      </w:r>
      <w:r w:rsidRPr="003D1F99">
        <w:rPr>
          <w:rFonts w:ascii="Times New Roman" w:hAnsi="Times New Roman" w:cs="Times New Roman"/>
          <w:sz w:val="25"/>
          <w:szCs w:val="25"/>
        </w:rPr>
        <w:t>11/02-06/</w:t>
      </w:r>
      <w:r w:rsidRPr="003D1F99" w:rsidR="00651CF8">
        <w:rPr>
          <w:rFonts w:ascii="Times New Roman" w:hAnsi="Times New Roman" w:cs="Times New Roman"/>
          <w:sz w:val="25"/>
          <w:szCs w:val="25"/>
        </w:rPr>
        <w:t>3917</w:t>
      </w:r>
      <w:r w:rsidRPr="003D1F99">
        <w:rPr>
          <w:rFonts w:ascii="Times New Roman" w:hAnsi="Times New Roman" w:cs="Times New Roman"/>
          <w:sz w:val="25"/>
          <w:szCs w:val="25"/>
        </w:rPr>
        <w:t xml:space="preserve"> от </w:t>
      </w:r>
      <w:r w:rsidRPr="003D1F99" w:rsidR="00651CF8">
        <w:rPr>
          <w:rFonts w:ascii="Times New Roman" w:hAnsi="Times New Roman" w:cs="Times New Roman"/>
          <w:sz w:val="25"/>
          <w:szCs w:val="25"/>
        </w:rPr>
        <w:t>09.10</w:t>
      </w:r>
      <w:r w:rsidRPr="003D1F99" w:rsidR="0062315D">
        <w:rPr>
          <w:rFonts w:ascii="Times New Roman" w:hAnsi="Times New Roman" w:cs="Times New Roman"/>
          <w:sz w:val="25"/>
          <w:szCs w:val="25"/>
        </w:rPr>
        <w:t>.2019</w:t>
      </w:r>
      <w:r w:rsidRPr="003D1F99">
        <w:rPr>
          <w:rFonts w:ascii="Times New Roman" w:hAnsi="Times New Roman" w:cs="Times New Roman"/>
          <w:sz w:val="25"/>
          <w:szCs w:val="25"/>
        </w:rPr>
        <w:t xml:space="preserve"> органа, осуществляющего </w:t>
      </w:r>
      <w:r w:rsidRPr="003D1F99">
        <w:rPr>
          <w:rFonts w:ascii="Times New Roman" w:hAnsi="Times New Roman" w:cs="Times New Roman"/>
          <w:sz w:val="25"/>
          <w:szCs w:val="25"/>
        </w:rPr>
        <w:t>муниципальный контроль</w:t>
      </w:r>
      <w:r w:rsidRPr="003D1F99">
        <w:rPr>
          <w:rFonts w:ascii="Times New Roman" w:hAnsi="Times New Roman" w:cs="Times New Roman"/>
          <w:sz w:val="25"/>
          <w:szCs w:val="25"/>
        </w:rPr>
        <w:t>, об устранении выявленного нарушения требований земельного законодательства Российской Федерации</w:t>
      </w:r>
      <w:r w:rsidRPr="003D1F99" w:rsidR="00651CF8">
        <w:rPr>
          <w:rFonts w:ascii="Times New Roman" w:hAnsi="Times New Roman" w:cs="Times New Roman"/>
          <w:sz w:val="25"/>
          <w:szCs w:val="25"/>
        </w:rPr>
        <w:t xml:space="preserve"> при использовании земельного участка по адресу: Республика Крым, г. Симферополь, Ялтинское шоссе, 65</w:t>
      </w:r>
      <w:r w:rsidRPr="003D1F99">
        <w:rPr>
          <w:rFonts w:ascii="Times New Roman" w:hAnsi="Times New Roman" w:cs="Times New Roman"/>
          <w:sz w:val="25"/>
          <w:szCs w:val="25"/>
        </w:rPr>
        <w:t>, выразившегося в</w:t>
      </w:r>
      <w:r w:rsidRPr="003D1F99" w:rsidR="00651CF8">
        <w:rPr>
          <w:rFonts w:ascii="Times New Roman" w:hAnsi="Times New Roman" w:cs="Times New Roman"/>
          <w:sz w:val="25"/>
          <w:szCs w:val="25"/>
        </w:rPr>
        <w:t>самовольном занятии</w:t>
      </w:r>
      <w:r w:rsidRPr="003D1F99">
        <w:rPr>
          <w:rFonts w:ascii="Times New Roman" w:hAnsi="Times New Roman" w:cs="Times New Roman"/>
          <w:sz w:val="25"/>
          <w:szCs w:val="25"/>
        </w:rPr>
        <w:t xml:space="preserve"> земельного участка</w:t>
      </w:r>
      <w:r w:rsidRPr="003D1F99" w:rsidR="00651CF8">
        <w:rPr>
          <w:rFonts w:ascii="Times New Roman" w:hAnsi="Times New Roman" w:cs="Times New Roman"/>
          <w:sz w:val="25"/>
          <w:szCs w:val="25"/>
        </w:rPr>
        <w:t xml:space="preserve"> муниципальной собственности общей площадью 296,3 кв. м путем установки ограждения и бетонного основания.</w:t>
      </w:r>
    </w:p>
    <w:p w:rsidR="00F749FB" w:rsidRPr="003D1F99" w:rsidP="00DF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Чигрина Е.Г. в судебное заседание не явилась</w:t>
      </w:r>
      <w:r w:rsidRPr="003D1F99">
        <w:rPr>
          <w:rFonts w:ascii="Times New Roman" w:hAnsi="Times New Roman" w:cs="Times New Roman"/>
          <w:sz w:val="25"/>
          <w:szCs w:val="25"/>
        </w:rPr>
        <w:t>, о дате, времени и месте рассмотрения дела извещен</w:t>
      </w:r>
      <w:r w:rsidRPr="003D1F99">
        <w:rPr>
          <w:rFonts w:ascii="Times New Roman" w:hAnsi="Times New Roman" w:cs="Times New Roman"/>
          <w:sz w:val="25"/>
          <w:szCs w:val="25"/>
        </w:rPr>
        <w:t>а</w:t>
      </w:r>
      <w:r w:rsidRPr="003D1F99">
        <w:rPr>
          <w:rFonts w:ascii="Times New Roman" w:hAnsi="Times New Roman" w:cs="Times New Roman"/>
          <w:sz w:val="25"/>
          <w:szCs w:val="25"/>
        </w:rPr>
        <w:t xml:space="preserve"> надлежащим образом. Судебная повестка получена </w:t>
      </w:r>
      <w:r w:rsidRPr="003D1F99">
        <w:rPr>
          <w:rFonts w:ascii="Times New Roman" w:hAnsi="Times New Roman" w:cs="Times New Roman"/>
          <w:sz w:val="25"/>
          <w:szCs w:val="25"/>
        </w:rPr>
        <w:t>Чигриной Е.Г. лично12.02.2020</w:t>
      </w:r>
      <w:r w:rsidRPr="003D1F99">
        <w:rPr>
          <w:rFonts w:ascii="Times New Roman" w:hAnsi="Times New Roman" w:cs="Times New Roman"/>
          <w:sz w:val="25"/>
          <w:szCs w:val="25"/>
        </w:rPr>
        <w:t xml:space="preserve">, что подтверждается </w:t>
      </w:r>
      <w:r w:rsidRPr="003D1F99" w:rsidR="00173B44">
        <w:rPr>
          <w:rFonts w:ascii="Times New Roman" w:hAnsi="Times New Roman" w:cs="Times New Roman"/>
          <w:sz w:val="25"/>
          <w:szCs w:val="25"/>
        </w:rPr>
        <w:t>почтовым уведомлением о вручении почтового отправления</w:t>
      </w:r>
      <w:r w:rsidRPr="003D1F99">
        <w:rPr>
          <w:rFonts w:ascii="Times New Roman" w:hAnsi="Times New Roman" w:cs="Times New Roman"/>
          <w:sz w:val="25"/>
          <w:szCs w:val="25"/>
        </w:rPr>
        <w:t>. Суду возражений по существу административного правонарушения не представил</w:t>
      </w:r>
      <w:r w:rsidRPr="003D1F99">
        <w:rPr>
          <w:rFonts w:ascii="Times New Roman" w:hAnsi="Times New Roman" w:cs="Times New Roman"/>
          <w:sz w:val="25"/>
          <w:szCs w:val="25"/>
        </w:rPr>
        <w:t>а</w:t>
      </w:r>
      <w:r w:rsidRPr="003D1F99">
        <w:rPr>
          <w:rFonts w:ascii="Times New Roman" w:hAnsi="Times New Roman" w:cs="Times New Roman"/>
          <w:sz w:val="25"/>
          <w:szCs w:val="25"/>
        </w:rPr>
        <w:t>, об отложении рассмотрения дела не просил</w:t>
      </w:r>
      <w:r w:rsidRPr="003D1F99">
        <w:rPr>
          <w:rFonts w:ascii="Times New Roman" w:hAnsi="Times New Roman" w:cs="Times New Roman"/>
          <w:sz w:val="25"/>
          <w:szCs w:val="25"/>
        </w:rPr>
        <w:t>а</w:t>
      </w:r>
      <w:r w:rsidRPr="003D1F9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749FB" w:rsidRPr="003D1F99" w:rsidP="00DF4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D1F99">
        <w:rPr>
          <w:rFonts w:ascii="Times New Roman" w:hAnsi="Times New Roman" w:cs="Times New Roman"/>
          <w:sz w:val="25"/>
          <w:szCs w:val="25"/>
        </w:rP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</w:t>
      </w:r>
    </w:p>
    <w:p w:rsidR="0070281A" w:rsidRPr="003D1F99" w:rsidP="00702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Исследовав в совокупности материалы дела об административном правонарушении, мировой судья приходит к выводу о том, что производство по делу об административном правонарушении в отношении Чигриной Е.Г.</w:t>
      </w:r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подлежит прекращению по следующим основаниям</w:t>
      </w:r>
      <w:r w:rsidRPr="003D1F99">
        <w:rPr>
          <w:rFonts w:ascii="Times New Roman" w:hAnsi="Times New Roman" w:cs="Times New Roman"/>
          <w:sz w:val="25"/>
          <w:szCs w:val="25"/>
        </w:rPr>
        <w:t xml:space="preserve">.   </w:t>
      </w:r>
    </w:p>
    <w:p w:rsidR="0070281A" w:rsidRPr="003D1F99" w:rsidP="00702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3D1F99">
          <w:rPr>
            <w:rFonts w:ascii="Times New Roman" w:hAnsi="Times New Roman" w:cs="Times New Roman"/>
            <w:color w:val="000000"/>
            <w:sz w:val="25"/>
            <w:szCs w:val="25"/>
            <w:shd w:val="clear" w:color="auto" w:fill="FFFFFF"/>
          </w:rPr>
          <w:t>24.1 КоАП</w:t>
        </w:r>
      </w:hyperlink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281A" w:rsidRPr="003D1F99" w:rsidP="00702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силу ч. 1 ст. 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D1F99">
          <w:rPr>
            <w:rFonts w:ascii="Times New Roman" w:hAnsi="Times New Roman" w:cs="Times New Roman"/>
            <w:color w:val="000000"/>
            <w:sz w:val="25"/>
            <w:szCs w:val="25"/>
            <w:shd w:val="clear" w:color="auto" w:fill="FFFFFF"/>
          </w:rPr>
          <w:t>1.6 КоАП</w:t>
        </w:r>
      </w:hyperlink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РФ лицо, привлекаемое к административной ответственности, не может быть подвергнуто административному наказанию по делу об административном правонарушении иначе как на основаниях и в порядке, установленных законом.</w:t>
      </w:r>
    </w:p>
    <w:p w:rsidR="00D925BA" w:rsidRPr="003D1F99" w:rsidP="00D9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Согласно положениям ч. 3 ст. 28.1 КоАП РФ 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</w:t>
      </w:r>
      <w:hyperlink r:id="rId7" w:history="1">
        <w:r w:rsidRPr="003D1F99">
          <w:rPr>
            <w:rFonts w:ascii="Times New Roman" w:hAnsi="Times New Roman" w:cs="Times New Roman"/>
            <w:sz w:val="25"/>
            <w:szCs w:val="25"/>
          </w:rPr>
          <w:t>частями 1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, </w:t>
      </w:r>
      <w:hyperlink r:id="rId8" w:history="1">
        <w:r w:rsidRPr="003D1F99">
          <w:rPr>
            <w:rFonts w:ascii="Times New Roman" w:hAnsi="Times New Roman" w:cs="Times New Roman"/>
            <w:sz w:val="25"/>
            <w:szCs w:val="25"/>
          </w:rPr>
          <w:t>1.1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и </w:t>
      </w:r>
      <w:hyperlink r:id="rId9" w:history="1">
        <w:r w:rsidRPr="003D1F99">
          <w:rPr>
            <w:rFonts w:ascii="Times New Roman" w:hAnsi="Times New Roman" w:cs="Times New Roman"/>
            <w:sz w:val="25"/>
            <w:szCs w:val="25"/>
          </w:rPr>
          <w:t>1.3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настоящей статьи, и достаточных данных, указывающих на наличие события административного правонарушения.</w:t>
      </w:r>
    </w:p>
    <w:p w:rsidR="00D925BA" w:rsidRPr="003D1F99" w:rsidP="00D9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Дело об административном правонарушении считается возбужденным с момента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(п. 3 ч. 4 ст. 28.1 КоАП РФ).</w:t>
      </w:r>
    </w:p>
    <w:p w:rsidR="00D925BA" w:rsidRPr="003D1F99" w:rsidP="00D9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На основании изложенного,</w:t>
      </w:r>
      <w:r w:rsidRPr="003D1F99" w:rsidR="00CA14B9">
        <w:rPr>
          <w:rFonts w:ascii="Times New Roman" w:hAnsi="Times New Roman" w:cs="Times New Roman"/>
          <w:sz w:val="25"/>
          <w:szCs w:val="25"/>
        </w:rPr>
        <w:t xml:space="preserve"> а также принимая во внимание положения ст. 28.3 КоАП РФ,</w:t>
      </w:r>
      <w:r w:rsidRPr="003D1F99" w:rsidR="00041471">
        <w:rPr>
          <w:rFonts w:ascii="Times New Roman" w:hAnsi="Times New Roman" w:cs="Times New Roman"/>
          <w:sz w:val="25"/>
          <w:szCs w:val="25"/>
        </w:rPr>
        <w:t>протокол об административном правонарушении должен быть составлен должностным лицом, уполномоченным составлять протоколы об административных правонарушениях.</w:t>
      </w:r>
    </w:p>
    <w:p w:rsidR="00787725" w:rsidRPr="003D1F99" w:rsidP="0057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ч. 1 ст. 72 Земельного кодекса Российской Федерации </w:t>
      </w:r>
      <w:r w:rsidRPr="003D1F99">
        <w:rPr>
          <w:rFonts w:ascii="Times New Roman" w:hAnsi="Times New Roman" w:cs="Times New Roman"/>
          <w:sz w:val="25"/>
          <w:szCs w:val="25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 (ч. 2, ч. 3 ст. 72 Земельного кодекса Российской Федерации).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bCs/>
          <w:sz w:val="25"/>
          <w:szCs w:val="25"/>
        </w:rPr>
        <w:t>В силу п. 1.1 Положения об</w:t>
      </w:r>
      <w:r w:rsidRPr="003D1F99">
        <w:rPr>
          <w:rFonts w:ascii="Times New Roman" w:hAnsi="Times New Roman" w:cs="Times New Roman"/>
          <w:sz w:val="25"/>
          <w:szCs w:val="25"/>
        </w:rPr>
        <w:t>отделе в сфере земельного и градостроительного контроля Управления муниципального контроля Администрации города Симферополя Республики Крым</w:t>
      </w:r>
      <w:r w:rsidRPr="003D1F99">
        <w:rPr>
          <w:rFonts w:ascii="Times New Roman" w:eastAsia="Times New Roman" w:hAnsi="Times New Roman" w:cs="Times New Roman"/>
          <w:bCs/>
          <w:sz w:val="25"/>
          <w:szCs w:val="25"/>
        </w:rPr>
        <w:t>, утвержденногоРаспоряжением Администрации г. Симферополя от 09.12.2019 N 644-р,</w:t>
      </w:r>
      <w:r w:rsidRPr="003D1F99">
        <w:rPr>
          <w:rFonts w:ascii="Times New Roman" w:hAnsi="Times New Roman" w:cs="Times New Roman"/>
          <w:sz w:val="25"/>
          <w:szCs w:val="25"/>
        </w:rPr>
        <w:t xml:space="preserve"> отдел в сфере земельного и градостроительного контроля Управления муниципального контроля Администрации города Симферополя Республики Крым (далее - Отдел) является структурным подразделением Управления муниципального контроля Администрации города Симферополя Республики Крым (далее - Управление).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bCs/>
          <w:sz w:val="25"/>
          <w:szCs w:val="25"/>
        </w:rPr>
        <w:t>Согласно п. 2.1 указанного Положения одной из</w:t>
      </w:r>
      <w:r w:rsidRPr="003D1F99">
        <w:rPr>
          <w:rFonts w:ascii="Times New Roman" w:hAnsi="Times New Roman" w:cs="Times New Roman"/>
          <w:sz w:val="25"/>
          <w:szCs w:val="25"/>
        </w:rPr>
        <w:t>основных задач Отдела является осуществление муниципального земельного контроля на территории муниципального образования городской округ Симферополь Республики Крым (далее - городской округ Симферополь)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В соответствии с возложенными задачами Отдел осуществляет, в частности, контроль за соблюдением органами государственной власти, органами местного </w:t>
      </w:r>
      <w:r w:rsidRPr="003D1F99">
        <w:rPr>
          <w:rFonts w:ascii="Times New Roman" w:hAnsi="Times New Roman" w:cs="Times New Roman"/>
          <w:sz w:val="25"/>
          <w:szCs w:val="25"/>
        </w:rPr>
        <w:t>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городского округа Симферополь, требований законодательства Российской Федерации, законодательства Республики Крым, за нарушение которых законодательством Российской Федерации, законодательством Республики Крым предусмотрена административная и иная ответственность, в том числе по документам, предоставленным соответствующими структурными подразделениями Администрации города Симферополя и во взаимодействии с ними (п. 3.1.1 Положения).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По результатам проведенных контрольных мероприятий при выявлении нарушений законодательства Отдел готовит для направления субъектам контроля предписания об устранении выявленных нарушений, уведомления о выявлении самовольной постройки в порядке, установленном Градостроительным </w:t>
      </w:r>
      <w:hyperlink r:id="rId10" w:history="1">
        <w:r w:rsidRPr="003D1F99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Российской Федерации, предостережения о недопустимости нарушения обязательных требований и требований муниципальных правовых актов, направляет в правовой департамент администрации города Симферополя материалы для принятия мер по устранению выявленных нарушений в судебномпорядке в пределах компетенции, а также при неисполнении предписаний об устранении нарушений направляет в суд материалы проверок (п. 3.4.1 Положения).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В соответствии с ч.ч. 5 - 7 ст. 9.1 Закона Республики Крым от 25.06.2015 № 117-ЗРК/2015 «Об административных правонарушениях в Республике Крым» (принят Государственным Советом Республики Крым 17.06.2015) должностные лица органов местного самоуправления при осуществлении муниципального контроля вправе составлять протоколы об административных правонарушениях, предусмотренных </w:t>
      </w:r>
      <w:hyperlink r:id="rId11" w:history="1">
        <w:r w:rsidRPr="003D1F99">
          <w:rPr>
            <w:rFonts w:ascii="Times New Roman" w:hAnsi="Times New Roman" w:cs="Times New Roman"/>
            <w:sz w:val="25"/>
            <w:szCs w:val="25"/>
          </w:rPr>
          <w:t>частью 1 статьи 19.4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3D1F99">
          <w:rPr>
            <w:rFonts w:ascii="Times New Roman" w:hAnsi="Times New Roman" w:cs="Times New Roman"/>
            <w:sz w:val="25"/>
            <w:szCs w:val="25"/>
          </w:rPr>
          <w:t>статьей 19.4.1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3D1F99">
          <w:rPr>
            <w:rFonts w:ascii="Times New Roman" w:hAnsi="Times New Roman" w:cs="Times New Roman"/>
            <w:sz w:val="25"/>
            <w:szCs w:val="25"/>
          </w:rPr>
          <w:t>частями 1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3D1F99">
          <w:rPr>
            <w:rFonts w:ascii="Times New Roman" w:hAnsi="Times New Roman" w:cs="Times New Roman"/>
            <w:sz w:val="25"/>
            <w:szCs w:val="25"/>
          </w:rPr>
          <w:t>31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5" w:history="1">
        <w:r w:rsidRPr="003D1F99">
          <w:rPr>
            <w:rFonts w:ascii="Times New Roman" w:hAnsi="Times New Roman" w:cs="Times New Roman"/>
            <w:sz w:val="25"/>
            <w:szCs w:val="25"/>
          </w:rPr>
          <w:t>32 статьи 19.5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Pr="003D1F99">
          <w:rPr>
            <w:rFonts w:ascii="Times New Roman" w:hAnsi="Times New Roman" w:cs="Times New Roman"/>
            <w:sz w:val="25"/>
            <w:szCs w:val="25"/>
          </w:rPr>
          <w:t>статьей 19.7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 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Протоколы об административных правонарушениях, предусмотренных </w:t>
      </w:r>
      <w:hyperlink r:id="rId17" w:history="1">
        <w:r w:rsidRPr="003D1F99">
          <w:rPr>
            <w:rFonts w:ascii="Times New Roman" w:hAnsi="Times New Roman" w:cs="Times New Roman"/>
            <w:sz w:val="25"/>
            <w:szCs w:val="25"/>
          </w:rPr>
          <w:t>частью 5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настоящей статьи, вправе составлять уполномоченные муниципальными нормативными правовыми актами на осуществление муниципального контроля и муниципального финансового контроля, в частности, муниципальные служащие, замещающие должности муниципальной службы в исполнительно-распорядительном органе муниципального образования в Республике Крым, его отраслевых (функциональных) или территориальных органах.</w:t>
      </w:r>
    </w:p>
    <w:p w:rsidR="00787725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Перечень должностных лиц, имеющих право составлять протоколы об административных правонарушениях, устанавливается органом государственной власти Республики Крым, иным государственным органом Республики Крым, органом местного самоуправления в соответствии с полномочиями, предусмотренными настоящей статьей.</w:t>
      </w:r>
    </w:p>
    <w:p w:rsidR="005908F1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Постановлением Администрации г. Симферополя от 07.08.2015 № 661 (ред. </w:t>
      </w:r>
      <w:r w:rsidRPr="003D1F99" w:rsidR="00576D8E">
        <w:rPr>
          <w:rFonts w:ascii="Times New Roman" w:hAnsi="Times New Roman" w:cs="Times New Roman"/>
          <w:sz w:val="25"/>
          <w:szCs w:val="25"/>
        </w:rPr>
        <w:t>о</w:t>
      </w:r>
      <w:r w:rsidRPr="003D1F99">
        <w:rPr>
          <w:rFonts w:ascii="Times New Roman" w:hAnsi="Times New Roman" w:cs="Times New Roman"/>
          <w:sz w:val="25"/>
          <w:szCs w:val="25"/>
        </w:rPr>
        <w:t>т 15.01.2020) «О наделении должностных лиц Администрации города Симферополя Республики Крым полномочиями по составлению протоколов об административных правонарушениях»</w:t>
      </w:r>
      <w:r w:rsidRPr="003D1F99">
        <w:rPr>
          <w:rFonts w:ascii="Times New Roman" w:hAnsi="Times New Roman" w:cs="Times New Roman"/>
          <w:sz w:val="25"/>
          <w:szCs w:val="25"/>
        </w:rPr>
        <w:t xml:space="preserve"> утверждено Приложение 4 «Список должностных лиц управления муниципального контроля Администрации города Симферополя Республики Крым, уполномоченных сост</w:t>
      </w:r>
      <w:r w:rsidRPr="003D1F99" w:rsidR="00576D8E">
        <w:rPr>
          <w:rFonts w:ascii="Times New Roman" w:hAnsi="Times New Roman" w:cs="Times New Roman"/>
          <w:sz w:val="25"/>
          <w:szCs w:val="25"/>
        </w:rPr>
        <w:t>а</w:t>
      </w:r>
      <w:r w:rsidRPr="003D1F99">
        <w:rPr>
          <w:rFonts w:ascii="Times New Roman" w:hAnsi="Times New Roman" w:cs="Times New Roman"/>
          <w:sz w:val="25"/>
          <w:szCs w:val="25"/>
        </w:rPr>
        <w:t xml:space="preserve">влять протоколы об административных правонарушениях». В данном </w:t>
      </w:r>
      <w:r w:rsidRPr="003D1F99" w:rsidR="00DB78E8">
        <w:rPr>
          <w:rFonts w:ascii="Times New Roman" w:hAnsi="Times New Roman" w:cs="Times New Roman"/>
          <w:sz w:val="25"/>
          <w:szCs w:val="25"/>
        </w:rPr>
        <w:t>Приложении</w:t>
      </w:r>
      <w:r w:rsidRPr="003D1F99">
        <w:rPr>
          <w:rFonts w:ascii="Times New Roman" w:hAnsi="Times New Roman" w:cs="Times New Roman"/>
          <w:sz w:val="25"/>
          <w:szCs w:val="25"/>
        </w:rPr>
        <w:t xml:space="preserve"> отсутствует главный специалист, муниципальный инспектор отдела в сфере земельного и градостроительного контроля управления муниципального контроля Администрации г. Симферополя Зиотдинова А.Ю.</w:t>
      </w:r>
    </w:p>
    <w:p w:rsidR="005908F1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В ответ на определение мирового судьи от 25.02.2020 должностным лицом, составившим протокол об административном правонарушении, Зиотдиновой А.Ю. не представлены доказательства, подтверждающие наличие у неё полномочий на составление протоколов об а</w:t>
      </w:r>
      <w:r w:rsidRPr="003D1F99" w:rsidR="00DB78E8">
        <w:rPr>
          <w:rFonts w:ascii="Times New Roman" w:hAnsi="Times New Roman" w:cs="Times New Roman"/>
          <w:sz w:val="25"/>
          <w:szCs w:val="25"/>
        </w:rPr>
        <w:t>дминистративных правонарушениях</w:t>
      </w:r>
      <w:r w:rsidRPr="003D1F99">
        <w:rPr>
          <w:rFonts w:ascii="Times New Roman" w:hAnsi="Times New Roman" w:cs="Times New Roman"/>
          <w:sz w:val="25"/>
          <w:szCs w:val="25"/>
        </w:rPr>
        <w:t>.</w:t>
      </w:r>
    </w:p>
    <w:p w:rsidR="005908F1" w:rsidRPr="003D1F99" w:rsidP="0078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В связи с чем, мировой судья приходит к выводу о том, что протокол об административном правонарушении от 23.01.2020 №07 составлен неуполномоченным должностным лицом.</w:t>
      </w:r>
    </w:p>
    <w:p w:rsidR="00D04CBD" w:rsidRPr="003D1F99" w:rsidP="00D04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04CBD" w:rsidRPr="003D1F99" w:rsidP="00D04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4E3154" w:rsidRPr="003D1F99" w:rsidP="004E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 xml:space="preserve">Принимая во внимание вышеизложенное, учитывая, что устранить на стадии рассмотрения дела указанное существенное нарушение требований </w:t>
      </w:r>
      <w:hyperlink r:id="rId18" w:history="1">
        <w:r w:rsidRPr="003D1F99">
          <w:rPr>
            <w:rFonts w:ascii="Times New Roman" w:hAnsi="Times New Roman" w:cs="Times New Roman"/>
            <w:sz w:val="25"/>
            <w:szCs w:val="25"/>
          </w:rPr>
          <w:t>КоАП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РФ, допущенное при составлении протокола об административном правонарушении, не представляется возможным, а возвращение протокола для устранения недостатков после начала рассмотрения дела об административном правонарушении нормами </w:t>
      </w:r>
      <w:hyperlink r:id="rId18" w:history="1">
        <w:r w:rsidRPr="003D1F99">
          <w:rPr>
            <w:rFonts w:ascii="Times New Roman" w:hAnsi="Times New Roman" w:cs="Times New Roman"/>
            <w:sz w:val="25"/>
            <w:szCs w:val="25"/>
          </w:rPr>
          <w:t>КоАП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 РФ не предусмотрено, факт совершения вменяемого Чигриной Е.Г. административного правонарушения по ч. 1 ст. 19.5 КоАП РФ нельзя признать доказанным, в связи с чем производство по делу подлежит прекращению на основании </w:t>
      </w:r>
      <w:hyperlink r:id="rId19" w:history="1">
        <w:r w:rsidRPr="003D1F99">
          <w:rPr>
            <w:rFonts w:ascii="Times New Roman" w:hAnsi="Times New Roman" w:cs="Times New Roman"/>
            <w:sz w:val="25"/>
            <w:szCs w:val="25"/>
          </w:rPr>
          <w:t xml:space="preserve">п. 2 ч. 1 ст. </w:t>
        </w:r>
      </w:hyperlink>
      <w:r w:rsidRPr="003D1F99">
        <w:rPr>
          <w:rFonts w:ascii="Times New Roman" w:hAnsi="Times New Roman" w:cs="Times New Roman"/>
          <w:sz w:val="25"/>
          <w:szCs w:val="25"/>
        </w:rPr>
        <w:t xml:space="preserve">24.5 КоАП РФ, то есть в связи с отсутствием состава административного правонарушения. </w:t>
      </w:r>
    </w:p>
    <w:p w:rsidR="004E3154" w:rsidRPr="003D1F99" w:rsidP="004E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На основании изложе</w:t>
      </w:r>
      <w:r w:rsidRPr="003D1F99" w:rsidR="005D4D6D">
        <w:rPr>
          <w:rFonts w:ascii="Times New Roman" w:hAnsi="Times New Roman" w:cs="Times New Roman"/>
          <w:sz w:val="25"/>
          <w:szCs w:val="25"/>
        </w:rPr>
        <w:t xml:space="preserve">нного, руководствуясь </w:t>
      </w:r>
      <w:r w:rsidRPr="003D1F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ст. 26.2, п. 2 ч. 1 ст. 24.5, ст.ст. 29.9-29.11 КоАП РФ</w:t>
      </w:r>
      <w:r w:rsidRPr="003D1F99">
        <w:rPr>
          <w:rFonts w:ascii="Times New Roman" w:hAnsi="Times New Roman" w:cs="Times New Roman"/>
          <w:sz w:val="25"/>
          <w:szCs w:val="25"/>
        </w:rPr>
        <w:t>,мировой судья –</w:t>
      </w:r>
    </w:p>
    <w:p w:rsidR="004E3154" w:rsidRPr="003D1F99" w:rsidP="00CA3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826DD6" w:rsidRPr="003D1F99" w:rsidP="00CA3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ПОСТАНОВИЛ</w:t>
      </w:r>
      <w:r w:rsidRPr="003D1F99" w:rsidR="00D07868">
        <w:rPr>
          <w:rFonts w:ascii="Times New Roman" w:hAnsi="Times New Roman" w:cs="Times New Roman"/>
          <w:sz w:val="25"/>
          <w:szCs w:val="25"/>
        </w:rPr>
        <w:t>:</w:t>
      </w:r>
    </w:p>
    <w:p w:rsidR="00B450D6" w:rsidRPr="003D1F99" w:rsidP="004E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hAnsi="Times New Roman" w:cs="Times New Roman"/>
          <w:sz w:val="25"/>
          <w:szCs w:val="25"/>
        </w:rPr>
        <w:t>производство по делу об административном правонарушении в отношении Чигриной Елены Гавриловны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3D1F99" w:rsidR="003D1F99">
        <w:rPr>
          <w:rFonts w:ascii="Times New Roman" w:hAnsi="Times New Roman" w:cs="Times New Roman"/>
          <w:sz w:val="25"/>
          <w:szCs w:val="25"/>
        </w:rPr>
        <w:t>****</w:t>
      </w:r>
      <w:r w:rsidRPr="003D1F99" w:rsidR="003D1F9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года рождения,</w:t>
      </w:r>
      <w:r w:rsidRPr="003D1F99" w:rsidR="003D1F9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D1F99">
        <w:rPr>
          <w:rFonts w:ascii="Times New Roman" w:hAnsi="Times New Roman" w:cs="Times New Roman"/>
          <w:sz w:val="25"/>
          <w:szCs w:val="25"/>
        </w:rPr>
        <w:t xml:space="preserve">по ч. 1 ст. 19.5 КоАП РФ прекратить в связи с отсутствием состава административного правонарушения. </w:t>
      </w:r>
    </w:p>
    <w:p w:rsidR="00291E80" w:rsidRPr="003D1F99" w:rsidP="00DB7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D1F99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3D1F99" w:rsidR="00506D36">
        <w:rPr>
          <w:rFonts w:ascii="Times New Roman" w:hAnsi="Times New Roman" w:cs="Times New Roman"/>
          <w:sz w:val="25"/>
          <w:szCs w:val="25"/>
        </w:rPr>
        <w:t xml:space="preserve"> мирового судью судебного участка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 xml:space="preserve"> № 15 Киевского судебного района</w:t>
      </w:r>
      <w:r w:rsidRPr="003D1F99" w:rsidR="00506D36">
        <w:rPr>
          <w:rFonts w:ascii="Times New Roman" w:hAnsi="Times New Roman" w:cs="Times New Roman"/>
          <w:sz w:val="25"/>
          <w:szCs w:val="25"/>
        </w:rPr>
        <w:t xml:space="preserve"> города Симферополь</w:t>
      </w:r>
      <w:r w:rsidRPr="003D1F99" w:rsidR="00E82D12">
        <w:rPr>
          <w:rFonts w:ascii="Times New Roman" w:hAnsi="Times New Roman" w:cs="Times New Roman"/>
          <w:sz w:val="25"/>
          <w:szCs w:val="25"/>
        </w:rPr>
        <w:t xml:space="preserve"> (Киевский район городского округа Симферополь) Республики Крым</w:t>
      </w:r>
      <w:r w:rsidRPr="003D1F9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291E80" w:rsidRPr="003D1F99" w:rsidP="00291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B32AB" w:rsidRPr="003D1F99" w:rsidP="00CA3524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3D1F99">
        <w:rPr>
          <w:sz w:val="25"/>
          <w:szCs w:val="25"/>
        </w:rPr>
        <w:t xml:space="preserve">Мировой </w:t>
      </w:r>
      <w:r w:rsidRPr="003D1F99" w:rsidR="00506D36">
        <w:rPr>
          <w:sz w:val="25"/>
          <w:szCs w:val="25"/>
        </w:rPr>
        <w:t>судья</w:t>
      </w:r>
      <w:r w:rsidRPr="003D1F99" w:rsidR="003D1F99">
        <w:rPr>
          <w:sz w:val="25"/>
          <w:szCs w:val="25"/>
        </w:rPr>
        <w:t xml:space="preserve">                                                                               </w:t>
      </w:r>
      <w:r w:rsidRPr="003D1F99" w:rsidR="00506D36">
        <w:rPr>
          <w:sz w:val="25"/>
          <w:szCs w:val="25"/>
        </w:rPr>
        <w:t>М.В. Наздрачева</w:t>
      </w:r>
    </w:p>
    <w:p w:rsidR="00E16C17" w:rsidRPr="003D1F99" w:rsidP="00CA3524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</w:p>
    <w:p w:rsidR="006B0AA8" w:rsidRPr="003D1F99" w:rsidP="00CA3524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</w:p>
    <w:p w:rsidR="006B0AA8" w:rsidRPr="003D1F99" w:rsidP="00CA3524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</w:p>
    <w:p w:rsidR="00E16C17" w:rsidRPr="003D1F99" w:rsidP="00CA3524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</w:p>
    <w:sectPr w:rsidSect="00E16C17">
      <w:headerReference w:type="default" r:id="rId20"/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5D06A3">
        <w:pPr>
          <w:pStyle w:val="Header"/>
          <w:jc w:val="center"/>
        </w:pPr>
        <w:r>
          <w:fldChar w:fldCharType="begin"/>
        </w:r>
        <w:r w:rsidR="00BD2B84">
          <w:instrText xml:space="preserve"> PAGE   \* MERGEFORMAT </w:instrText>
        </w:r>
        <w:r>
          <w:fldChar w:fldCharType="separate"/>
        </w:r>
        <w:r w:rsidR="003D1F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06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055CA"/>
    <w:rsid w:val="00016AF4"/>
    <w:rsid w:val="0003576C"/>
    <w:rsid w:val="00041471"/>
    <w:rsid w:val="00041FF2"/>
    <w:rsid w:val="00047D90"/>
    <w:rsid w:val="00053F14"/>
    <w:rsid w:val="00061177"/>
    <w:rsid w:val="00064CA8"/>
    <w:rsid w:val="00066354"/>
    <w:rsid w:val="000739AA"/>
    <w:rsid w:val="00085CD4"/>
    <w:rsid w:val="0009317A"/>
    <w:rsid w:val="000A6119"/>
    <w:rsid w:val="000C5CED"/>
    <w:rsid w:val="000D3EC5"/>
    <w:rsid w:val="000E2163"/>
    <w:rsid w:val="000F05A3"/>
    <w:rsid w:val="000F754D"/>
    <w:rsid w:val="00103CAC"/>
    <w:rsid w:val="00106821"/>
    <w:rsid w:val="001117F3"/>
    <w:rsid w:val="001205DB"/>
    <w:rsid w:val="0012594A"/>
    <w:rsid w:val="00141B7B"/>
    <w:rsid w:val="00145078"/>
    <w:rsid w:val="001523AB"/>
    <w:rsid w:val="00173B44"/>
    <w:rsid w:val="001C44BA"/>
    <w:rsid w:val="001E1281"/>
    <w:rsid w:val="001E21AD"/>
    <w:rsid w:val="001F19FD"/>
    <w:rsid w:val="00200D84"/>
    <w:rsid w:val="00201A93"/>
    <w:rsid w:val="00205D62"/>
    <w:rsid w:val="00211CDB"/>
    <w:rsid w:val="002170C9"/>
    <w:rsid w:val="00223714"/>
    <w:rsid w:val="00231643"/>
    <w:rsid w:val="00236DF1"/>
    <w:rsid w:val="00264552"/>
    <w:rsid w:val="0027089A"/>
    <w:rsid w:val="00273434"/>
    <w:rsid w:val="00273498"/>
    <w:rsid w:val="00291E80"/>
    <w:rsid w:val="002A0BA0"/>
    <w:rsid w:val="002B24BB"/>
    <w:rsid w:val="002B32AB"/>
    <w:rsid w:val="002B6FC9"/>
    <w:rsid w:val="002B7AD8"/>
    <w:rsid w:val="002C0413"/>
    <w:rsid w:val="002C5AD6"/>
    <w:rsid w:val="002F425A"/>
    <w:rsid w:val="00305626"/>
    <w:rsid w:val="00315B64"/>
    <w:rsid w:val="00320C52"/>
    <w:rsid w:val="00323E82"/>
    <w:rsid w:val="003273E9"/>
    <w:rsid w:val="003609CE"/>
    <w:rsid w:val="00363D63"/>
    <w:rsid w:val="003867A8"/>
    <w:rsid w:val="003907F9"/>
    <w:rsid w:val="0039710D"/>
    <w:rsid w:val="003A3F85"/>
    <w:rsid w:val="003A6A8F"/>
    <w:rsid w:val="003C12FE"/>
    <w:rsid w:val="003C5871"/>
    <w:rsid w:val="003D1F99"/>
    <w:rsid w:val="003D77D4"/>
    <w:rsid w:val="003E28C8"/>
    <w:rsid w:val="003E3121"/>
    <w:rsid w:val="003E3845"/>
    <w:rsid w:val="003E7548"/>
    <w:rsid w:val="00400575"/>
    <w:rsid w:val="0040791D"/>
    <w:rsid w:val="004144E0"/>
    <w:rsid w:val="00421255"/>
    <w:rsid w:val="00432B9D"/>
    <w:rsid w:val="00434877"/>
    <w:rsid w:val="00456B20"/>
    <w:rsid w:val="00457085"/>
    <w:rsid w:val="00483A20"/>
    <w:rsid w:val="004A151B"/>
    <w:rsid w:val="004A6781"/>
    <w:rsid w:val="004C64E5"/>
    <w:rsid w:val="004D3CF4"/>
    <w:rsid w:val="004E3154"/>
    <w:rsid w:val="00506D36"/>
    <w:rsid w:val="00522710"/>
    <w:rsid w:val="00522999"/>
    <w:rsid w:val="00522AA1"/>
    <w:rsid w:val="005339BC"/>
    <w:rsid w:val="00537844"/>
    <w:rsid w:val="00543D83"/>
    <w:rsid w:val="005461E8"/>
    <w:rsid w:val="00551264"/>
    <w:rsid w:val="00556211"/>
    <w:rsid w:val="0056756E"/>
    <w:rsid w:val="00576D8E"/>
    <w:rsid w:val="00580553"/>
    <w:rsid w:val="005908F1"/>
    <w:rsid w:val="00594352"/>
    <w:rsid w:val="00596E64"/>
    <w:rsid w:val="00596F67"/>
    <w:rsid w:val="005A3FE6"/>
    <w:rsid w:val="005A5A86"/>
    <w:rsid w:val="005B1FC3"/>
    <w:rsid w:val="005B50D6"/>
    <w:rsid w:val="005C4FCA"/>
    <w:rsid w:val="005D06A3"/>
    <w:rsid w:val="005D4D6D"/>
    <w:rsid w:val="005E00D4"/>
    <w:rsid w:val="0060028A"/>
    <w:rsid w:val="00603359"/>
    <w:rsid w:val="00603C00"/>
    <w:rsid w:val="00615CD2"/>
    <w:rsid w:val="00620322"/>
    <w:rsid w:val="0062315D"/>
    <w:rsid w:val="00651CF8"/>
    <w:rsid w:val="00652E51"/>
    <w:rsid w:val="00664118"/>
    <w:rsid w:val="00670D1B"/>
    <w:rsid w:val="00670FA2"/>
    <w:rsid w:val="006768AC"/>
    <w:rsid w:val="00676D15"/>
    <w:rsid w:val="00697523"/>
    <w:rsid w:val="006B0AA8"/>
    <w:rsid w:val="006C2CCA"/>
    <w:rsid w:val="006C5071"/>
    <w:rsid w:val="006C7554"/>
    <w:rsid w:val="006D7ABC"/>
    <w:rsid w:val="006E0697"/>
    <w:rsid w:val="006E4325"/>
    <w:rsid w:val="006E60D1"/>
    <w:rsid w:val="006F27BD"/>
    <w:rsid w:val="006F50E9"/>
    <w:rsid w:val="00701103"/>
    <w:rsid w:val="0070281A"/>
    <w:rsid w:val="00723CD2"/>
    <w:rsid w:val="007533E7"/>
    <w:rsid w:val="0077036D"/>
    <w:rsid w:val="00771C0F"/>
    <w:rsid w:val="00787725"/>
    <w:rsid w:val="00791655"/>
    <w:rsid w:val="00792CFA"/>
    <w:rsid w:val="00794054"/>
    <w:rsid w:val="007A2FE4"/>
    <w:rsid w:val="007A3A41"/>
    <w:rsid w:val="007B3EAC"/>
    <w:rsid w:val="007C2E27"/>
    <w:rsid w:val="007C482F"/>
    <w:rsid w:val="007D2DF9"/>
    <w:rsid w:val="007E3F58"/>
    <w:rsid w:val="00801719"/>
    <w:rsid w:val="00816E75"/>
    <w:rsid w:val="008220AA"/>
    <w:rsid w:val="00826DD6"/>
    <w:rsid w:val="008454D9"/>
    <w:rsid w:val="00854106"/>
    <w:rsid w:val="00857BBB"/>
    <w:rsid w:val="00864341"/>
    <w:rsid w:val="00867354"/>
    <w:rsid w:val="008752ED"/>
    <w:rsid w:val="0088263D"/>
    <w:rsid w:val="008D27BB"/>
    <w:rsid w:val="008F1B03"/>
    <w:rsid w:val="00905138"/>
    <w:rsid w:val="00912098"/>
    <w:rsid w:val="00916D35"/>
    <w:rsid w:val="00930513"/>
    <w:rsid w:val="0094494E"/>
    <w:rsid w:val="009A0282"/>
    <w:rsid w:val="009A0F7A"/>
    <w:rsid w:val="009A4474"/>
    <w:rsid w:val="009A5E42"/>
    <w:rsid w:val="009B0239"/>
    <w:rsid w:val="009B6E4A"/>
    <w:rsid w:val="009D023B"/>
    <w:rsid w:val="009D1981"/>
    <w:rsid w:val="009D6449"/>
    <w:rsid w:val="009D6E82"/>
    <w:rsid w:val="009E470C"/>
    <w:rsid w:val="009F4CBE"/>
    <w:rsid w:val="00A13007"/>
    <w:rsid w:val="00A20595"/>
    <w:rsid w:val="00A32F7D"/>
    <w:rsid w:val="00A455EB"/>
    <w:rsid w:val="00A63920"/>
    <w:rsid w:val="00A74C8E"/>
    <w:rsid w:val="00A7739F"/>
    <w:rsid w:val="00A87DCF"/>
    <w:rsid w:val="00A901C7"/>
    <w:rsid w:val="00AA359A"/>
    <w:rsid w:val="00AB4BB4"/>
    <w:rsid w:val="00AC547A"/>
    <w:rsid w:val="00AD1966"/>
    <w:rsid w:val="00AE2143"/>
    <w:rsid w:val="00AE2217"/>
    <w:rsid w:val="00AE49A9"/>
    <w:rsid w:val="00B0299B"/>
    <w:rsid w:val="00B17192"/>
    <w:rsid w:val="00B2365A"/>
    <w:rsid w:val="00B31F16"/>
    <w:rsid w:val="00B330CD"/>
    <w:rsid w:val="00B36750"/>
    <w:rsid w:val="00B37E70"/>
    <w:rsid w:val="00B450D6"/>
    <w:rsid w:val="00B501EE"/>
    <w:rsid w:val="00B518FA"/>
    <w:rsid w:val="00B51BF6"/>
    <w:rsid w:val="00B548F3"/>
    <w:rsid w:val="00B61BE8"/>
    <w:rsid w:val="00B6531A"/>
    <w:rsid w:val="00B677A0"/>
    <w:rsid w:val="00BA5D81"/>
    <w:rsid w:val="00BA6BF9"/>
    <w:rsid w:val="00BB284B"/>
    <w:rsid w:val="00BB5C06"/>
    <w:rsid w:val="00BC15A7"/>
    <w:rsid w:val="00BC52C6"/>
    <w:rsid w:val="00BD0CAD"/>
    <w:rsid w:val="00BD2B84"/>
    <w:rsid w:val="00BD3979"/>
    <w:rsid w:val="00BE79B1"/>
    <w:rsid w:val="00BF04B5"/>
    <w:rsid w:val="00C0178E"/>
    <w:rsid w:val="00C07369"/>
    <w:rsid w:val="00C14A62"/>
    <w:rsid w:val="00C272BC"/>
    <w:rsid w:val="00C556A5"/>
    <w:rsid w:val="00C60FBA"/>
    <w:rsid w:val="00C8271D"/>
    <w:rsid w:val="00C85925"/>
    <w:rsid w:val="00C86532"/>
    <w:rsid w:val="00C93260"/>
    <w:rsid w:val="00C94AC7"/>
    <w:rsid w:val="00CA14B9"/>
    <w:rsid w:val="00CA3524"/>
    <w:rsid w:val="00CA6533"/>
    <w:rsid w:val="00CA72CD"/>
    <w:rsid w:val="00CB563D"/>
    <w:rsid w:val="00CC20AA"/>
    <w:rsid w:val="00CF3F9E"/>
    <w:rsid w:val="00CF64EE"/>
    <w:rsid w:val="00D008C7"/>
    <w:rsid w:val="00D01583"/>
    <w:rsid w:val="00D032FD"/>
    <w:rsid w:val="00D049CC"/>
    <w:rsid w:val="00D04CBD"/>
    <w:rsid w:val="00D07868"/>
    <w:rsid w:val="00D14AE0"/>
    <w:rsid w:val="00D169F2"/>
    <w:rsid w:val="00D171E0"/>
    <w:rsid w:val="00D31BA2"/>
    <w:rsid w:val="00D33908"/>
    <w:rsid w:val="00D50CC4"/>
    <w:rsid w:val="00D51B07"/>
    <w:rsid w:val="00D6491C"/>
    <w:rsid w:val="00D81E91"/>
    <w:rsid w:val="00D87656"/>
    <w:rsid w:val="00D907A4"/>
    <w:rsid w:val="00D91229"/>
    <w:rsid w:val="00D925BA"/>
    <w:rsid w:val="00DA10E9"/>
    <w:rsid w:val="00DA20DB"/>
    <w:rsid w:val="00DA312C"/>
    <w:rsid w:val="00DB23C0"/>
    <w:rsid w:val="00DB5F65"/>
    <w:rsid w:val="00DB78E8"/>
    <w:rsid w:val="00DF3EEA"/>
    <w:rsid w:val="00DF4114"/>
    <w:rsid w:val="00E02E9B"/>
    <w:rsid w:val="00E07FC2"/>
    <w:rsid w:val="00E11D0C"/>
    <w:rsid w:val="00E16C17"/>
    <w:rsid w:val="00E23272"/>
    <w:rsid w:val="00E23C32"/>
    <w:rsid w:val="00E25884"/>
    <w:rsid w:val="00E35208"/>
    <w:rsid w:val="00E44DBD"/>
    <w:rsid w:val="00E451F5"/>
    <w:rsid w:val="00E62B63"/>
    <w:rsid w:val="00E73B6B"/>
    <w:rsid w:val="00E75BFA"/>
    <w:rsid w:val="00E7726B"/>
    <w:rsid w:val="00E82D12"/>
    <w:rsid w:val="00E96232"/>
    <w:rsid w:val="00EA2D62"/>
    <w:rsid w:val="00EA7100"/>
    <w:rsid w:val="00EA78AE"/>
    <w:rsid w:val="00EB420E"/>
    <w:rsid w:val="00EC3528"/>
    <w:rsid w:val="00EE7AE9"/>
    <w:rsid w:val="00EF0B8B"/>
    <w:rsid w:val="00EF48A4"/>
    <w:rsid w:val="00EF5C2B"/>
    <w:rsid w:val="00EF79EC"/>
    <w:rsid w:val="00F111B7"/>
    <w:rsid w:val="00F26347"/>
    <w:rsid w:val="00F354B4"/>
    <w:rsid w:val="00F43694"/>
    <w:rsid w:val="00F53E01"/>
    <w:rsid w:val="00F57F2D"/>
    <w:rsid w:val="00F749FB"/>
    <w:rsid w:val="00F8438C"/>
    <w:rsid w:val="00F84D30"/>
    <w:rsid w:val="00F93B57"/>
    <w:rsid w:val="00F9749B"/>
    <w:rsid w:val="00FA2B17"/>
    <w:rsid w:val="00FD4E8F"/>
    <w:rsid w:val="00FD5F67"/>
    <w:rsid w:val="00FD794F"/>
    <w:rsid w:val="00FE330D"/>
    <w:rsid w:val="00FF2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character" w:customStyle="1" w:styleId="address2">
    <w:name w:val="address2"/>
    <w:basedOn w:val="DefaultParagraphFont"/>
    <w:rsid w:val="00701103"/>
  </w:style>
  <w:style w:type="character" w:customStyle="1" w:styleId="others1">
    <w:name w:val="others1"/>
    <w:basedOn w:val="DefaultParagraphFont"/>
    <w:rsid w:val="00701103"/>
  </w:style>
  <w:style w:type="character" w:customStyle="1" w:styleId="fio1">
    <w:name w:val="fio1"/>
    <w:basedOn w:val="DefaultParagraphFont"/>
    <w:rsid w:val="00701103"/>
  </w:style>
  <w:style w:type="character" w:customStyle="1" w:styleId="data2">
    <w:name w:val="data2"/>
    <w:basedOn w:val="DefaultParagraphFont"/>
    <w:rsid w:val="00701103"/>
  </w:style>
  <w:style w:type="character" w:customStyle="1" w:styleId="nomer2">
    <w:name w:val="nomer2"/>
    <w:basedOn w:val="DefaultParagraphFont"/>
    <w:rsid w:val="00701103"/>
  </w:style>
  <w:style w:type="character" w:customStyle="1" w:styleId="fio4">
    <w:name w:val="fio4"/>
    <w:basedOn w:val="DefaultParagraphFont"/>
    <w:rsid w:val="00701103"/>
  </w:style>
  <w:style w:type="character" w:customStyle="1" w:styleId="fio5">
    <w:name w:val="fio5"/>
    <w:basedOn w:val="DefaultParagraphFont"/>
    <w:rsid w:val="00701103"/>
  </w:style>
  <w:style w:type="paragraph" w:styleId="NoSpacing">
    <w:name w:val="No Spacing"/>
    <w:uiPriority w:val="1"/>
    <w:qFormat/>
    <w:rsid w:val="002B32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2B32A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2B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B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5337B8551764E1CE8A0FA59A8B4ED10521CDD562608D503D694978EE8B5F6F29AF6495333260CEB6D3D1BD73s7x6F" TargetMode="External" /><Relationship Id="rId11" Type="http://schemas.openxmlformats.org/officeDocument/2006/relationships/hyperlink" Target="consultantplus://offline/ref=3EC6BA5228D7BF855BF6B0E841954FBACFBB5377A51C0B5AAFCE93FA324D45822E8E4E1CAA90315F8A3E8859A868BD3A622537232E89v342M" TargetMode="External" /><Relationship Id="rId12" Type="http://schemas.openxmlformats.org/officeDocument/2006/relationships/hyperlink" Target="consultantplus://offline/ref=3EC6BA5228D7BF855BF6B0E841954FBACFBB5377A51C0B5AAFCE93FA324D45822E8E4E1FAE9E325F8A3E8859A868BD3A622537232E89v342M" TargetMode="External" /><Relationship Id="rId13" Type="http://schemas.openxmlformats.org/officeDocument/2006/relationships/hyperlink" Target="consultantplus://offline/ref=3EC6BA5228D7BF855BF6B0E841954FBACFBB5377A51C0B5AAFCE93FA324D45822E8E4E1FAE9E315F8A3E8859A868BD3A622537232E89v342M" TargetMode="External" /><Relationship Id="rId14" Type="http://schemas.openxmlformats.org/officeDocument/2006/relationships/hyperlink" Target="consultantplus://offline/ref=3EC6BA5228D7BF855BF6B0E841954FBACFBB5377A51C0B5AAFCE93FA324D45822E8E4E1DA590345F8A3E8859A868BD3A622537232E89v342M" TargetMode="External" /><Relationship Id="rId15" Type="http://schemas.openxmlformats.org/officeDocument/2006/relationships/hyperlink" Target="consultantplus://offline/ref=3EC6BA5228D7BF855BF6B0E841954FBACFBB5377A51C0B5AAFCE93FA324D45822E8E4E1DA590325F8A3E8859A868BD3A622537232E89v342M" TargetMode="External" /><Relationship Id="rId16" Type="http://schemas.openxmlformats.org/officeDocument/2006/relationships/hyperlink" Target="consultantplus://offline/ref=3EC6BA5228D7BF855BF6B0E841954FBACFBB5377A51C0B5AAFCE93FA324D45822E8E4E1BAC993056DA64985DE13DB22461392823308A3BC7vD42M" TargetMode="External" /><Relationship Id="rId17" Type="http://schemas.openxmlformats.org/officeDocument/2006/relationships/hyperlink" Target="consultantplus://offline/ref=40CCB83C9E2DC9E8F4D1AE5114D244F69FF3081E97B214374AD36562AA83FDE5859168215C47C06947314A29B40DF69CACF0F09C308DA3E65A0599yD68M" TargetMode="External" /><Relationship Id="rId18" Type="http://schemas.openxmlformats.org/officeDocument/2006/relationships/hyperlink" Target="consultantplus://offline/ref=3FCA3788BABD819E365EB90395588A0995E55497C6F45A450E2CAAB952HBeDL" TargetMode="External" /><Relationship Id="rId19" Type="http://schemas.openxmlformats.org/officeDocument/2006/relationships/hyperlink" Target="consultantplus://offline/ref=3FCA3788BABD819E365EB90395588A0995EA5C97C7F75A450E2CAAB952BDA6FF02C0A9CB74EEED62H0e1L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/glava-1/statia-1.6/?marker=fdoctlaw" TargetMode="External" /><Relationship Id="rId7" Type="http://schemas.openxmlformats.org/officeDocument/2006/relationships/hyperlink" Target="consultantplus://offline/ref=DCBDAFAD9A2AD9775331DE26E71736F20DDAB15161669243DE242BEB4A9419C146DED7873268B3603312CA216FFE0510A4FAEBF3FDC52F51d5TCK" TargetMode="External" /><Relationship Id="rId8" Type="http://schemas.openxmlformats.org/officeDocument/2006/relationships/hyperlink" Target="consultantplus://offline/ref=DCBDAFAD9A2AD9775331DE26E71736F20DDAB15161669243DE242BEB4A9419C146DED787326EB7643112CA216FFE0510A4FAEBF3FDC52F51d5TCK" TargetMode="External" /><Relationship Id="rId9" Type="http://schemas.openxmlformats.org/officeDocument/2006/relationships/hyperlink" Target="consultantplus://offline/ref=DCBDAFAD9A2AD9775331DE26E71736F20DDAB15161669243DE242BEB4A9419C146DED782336DB06C6248DA2526AA090FA5E7F5F2E3C5d2T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28C3-7A72-4794-BBF7-6F37A637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