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/>
    <w:p w:rsidR="00A77B3E" w:rsidP="00344B1D">
      <w:pPr>
        <w:jc w:val="right"/>
      </w:pPr>
      <w:r>
        <w:t>Дело № 5-15-57/2017</w:t>
      </w:r>
    </w:p>
    <w:p w:rsidR="00A77B3E" w:rsidP="00344B1D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    </w:t>
      </w:r>
      <w:r>
        <w:t xml:space="preserve">адрес </w:t>
      </w:r>
      <w:r>
        <w:tab/>
      </w:r>
    </w:p>
    <w:p w:rsidR="00A77B3E" w:rsidP="00344B1D">
      <w:pPr>
        <w:ind w:firstLine="709"/>
        <w:jc w:val="both"/>
      </w:pPr>
      <w:r>
        <w:t xml:space="preserve">Мировой судья судебного участка № 15 Киевского судебного района адрес (адрес Симферополь)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344B1D">
      <w:pPr>
        <w:ind w:firstLine="709"/>
        <w:jc w:val="both"/>
      </w:pPr>
      <w:r>
        <w:t>главного бухгалте</w:t>
      </w:r>
      <w:r>
        <w:t xml:space="preserve">ра ... наименование организации Головач </w:t>
      </w:r>
      <w:r>
        <w:t>фио</w:t>
      </w:r>
      <w:r>
        <w:t>, дата рождения</w:t>
      </w:r>
      <w:r>
        <w:t>, зарегистрированной по адресу: адрес</w:t>
      </w:r>
      <w:r>
        <w:t>,</w:t>
      </w:r>
    </w:p>
    <w:p w:rsidR="00A77B3E" w:rsidP="00344B1D">
      <w:pPr>
        <w:ind w:firstLine="709"/>
        <w:jc w:val="both"/>
      </w:pP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 </w:t>
      </w:r>
    </w:p>
    <w:p w:rsidR="00A77B3E" w:rsidP="00344B1D">
      <w:pPr>
        <w:ind w:firstLine="709"/>
        <w:jc w:val="center"/>
      </w:pPr>
      <w:r>
        <w:t>УСТАНОВИЛ:</w:t>
      </w:r>
    </w:p>
    <w:p w:rsidR="00A77B3E" w:rsidP="00344B1D">
      <w:pPr>
        <w:ind w:firstLine="709"/>
        <w:jc w:val="both"/>
      </w:pPr>
      <w:r>
        <w:t xml:space="preserve">Мировому судье судебного участка № 15 Киевского </w:t>
      </w:r>
      <w:r>
        <w:t xml:space="preserve">судебного района адрес (адрес Симферополь) из ИФНС России по адрес поступило дело об административном правонарушении (протокол об административном правонарушении от дата № ...), предусмотренном ч. 1 ст. 15.6 </w:t>
      </w:r>
      <w:r>
        <w:t>КоАП</w:t>
      </w:r>
      <w:r>
        <w:t xml:space="preserve"> РФ, в отношении Головач </w:t>
      </w:r>
      <w:r>
        <w:t>фио</w:t>
      </w:r>
      <w:r>
        <w:t xml:space="preserve"> – главного бухг</w:t>
      </w:r>
      <w:r>
        <w:t>алтера ... наименование организации (далее – ... зарегистрированного по адресу: адрес</w:t>
      </w:r>
      <w:r>
        <w:t>.</w:t>
      </w:r>
    </w:p>
    <w:p w:rsidR="00A77B3E" w:rsidP="00344B1D">
      <w:pPr>
        <w:ind w:firstLine="709"/>
        <w:jc w:val="both"/>
      </w:pPr>
      <w:r>
        <w:t xml:space="preserve">Действия </w:t>
      </w:r>
      <w:r>
        <w:t>фио</w:t>
      </w:r>
      <w:r>
        <w:t xml:space="preserve">, как главного бухгалтера ... квалифицированны должностным лицом ИФНС России по адрес по ч. 1 ст. 15.6 </w:t>
      </w:r>
      <w:r>
        <w:t>КоАП</w:t>
      </w:r>
      <w:r>
        <w:t xml:space="preserve"> РФ. </w:t>
      </w:r>
    </w:p>
    <w:p w:rsidR="00A77B3E" w:rsidP="00344B1D">
      <w:pPr>
        <w:ind w:firstLine="709"/>
        <w:jc w:val="both"/>
      </w:pPr>
      <w:r>
        <w:t xml:space="preserve">Так, </w:t>
      </w:r>
      <w:r>
        <w:t>фио</w:t>
      </w:r>
      <w:r>
        <w:t>, являясь главным бухгалтером</w:t>
      </w:r>
      <w:r>
        <w:t xml:space="preserve"> ... не представила в ИФНС России по адрес в установленный законодательством о налогах и сборах срок расчет сумм налога на доходы физических лиц, исчисленных и удержанных налоговым агентом (форма 6-НДФЛ), за адрес дата (далее – Расчет формы 6-НДФЛ). </w:t>
      </w:r>
    </w:p>
    <w:p w:rsidR="00A77B3E" w:rsidP="00344B1D">
      <w:pPr>
        <w:ind w:firstLine="709"/>
        <w:jc w:val="both"/>
      </w:pPr>
      <w:r>
        <w:t>Будуч</w:t>
      </w:r>
      <w:r>
        <w:t xml:space="preserve">и извещенной надлежащим образом, </w:t>
      </w:r>
      <w:r>
        <w:t>фио</w:t>
      </w:r>
      <w:r>
        <w:t xml:space="preserve"> в судебное заседание не явилась, о причинах неявки мировому судье не сообщила. Согласно ч.2 ст.25.1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</w:t>
      </w:r>
      <w:r>
        <w:t xml:space="preserve">образом уведомлена о дате и времени рассмотрения дела мировым судьей. </w:t>
      </w:r>
    </w:p>
    <w:p w:rsidR="00A77B3E" w:rsidP="00344B1D">
      <w:pPr>
        <w:ind w:firstLine="709"/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344B1D">
      <w:pPr>
        <w:ind w:firstLine="709"/>
        <w:jc w:val="both"/>
      </w:pPr>
      <w:r>
        <w:t>В соответствии</w:t>
      </w:r>
      <w:r>
        <w:t xml:space="preserve"> с ч. 3 ст. 7 Федерального закона от дата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</w:t>
      </w:r>
      <w:r>
        <w:t xml:space="preserve"> услуг по ведению бухгалтерского учета, если иное не предусмотрено настоящей частью.</w:t>
      </w:r>
    </w:p>
    <w:p w:rsidR="00A77B3E" w:rsidP="00344B1D">
      <w:pPr>
        <w:ind w:firstLine="709"/>
        <w:jc w:val="both"/>
      </w:pPr>
      <w:r>
        <w:t xml:space="preserve">Согласно представленной в материалы дела копии должностной инструкции главного бухгалтера ЧОУ «Крымская республиканская гимназия школа-сад Консоль» от дата № 9, с которой </w:t>
      </w:r>
      <w:r>
        <w:t xml:space="preserve">ознакомлена </w:t>
      </w:r>
      <w:r>
        <w:t>фио</w:t>
      </w:r>
      <w:r>
        <w:t>, на главного бухгалтера возлагается, в том числе функция по подготовке необходимой бухгалтерской и статистической отчетности, представлению ее в установленном порядке (п. 3.13). В соответствии с п. 5.1 должностной инструкции главный бухгалт</w:t>
      </w:r>
      <w:r>
        <w:t xml:space="preserve">ер несет </w:t>
      </w:r>
      <w:r>
        <w:t>ответственность за правильное составление и своевременное представление балансов, отчетов и других сведений.</w:t>
      </w:r>
    </w:p>
    <w:p w:rsidR="00A77B3E" w:rsidP="00344B1D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, занимая должность главного бухгалтера учреждения, в соответствии с положениями ст. 2.4 </w:t>
      </w:r>
      <w:r>
        <w:t>КоАП</w:t>
      </w:r>
      <w:r>
        <w:t xml:space="preserve"> РФ является должностным ли</w:t>
      </w:r>
      <w:r>
        <w:t xml:space="preserve">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344B1D">
      <w:pPr>
        <w:ind w:firstLine="709"/>
        <w:jc w:val="both"/>
      </w:pPr>
      <w:r>
        <w:t xml:space="preserve">В соответствии с положениями </w:t>
      </w:r>
      <w:r>
        <w:t>пп</w:t>
      </w:r>
      <w:r>
        <w:t>. 4 п. 1 ст. 23 Налогового кодекса Росс</w:t>
      </w:r>
      <w:r>
        <w:t>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44B1D">
      <w:pPr>
        <w:ind w:firstLine="709"/>
        <w:jc w:val="both"/>
      </w:pPr>
      <w:r>
        <w:t>В силу положений п. 1 ст. 230 Налого</w:t>
      </w:r>
      <w:r>
        <w:t>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</w:t>
      </w:r>
      <w:r>
        <w:t>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</w:t>
      </w:r>
      <w:r>
        <w:t>адзору в области налогов и сборов.</w:t>
      </w:r>
    </w:p>
    <w:p w:rsidR="00A77B3E" w:rsidP="00344B1D">
      <w:pPr>
        <w:ind w:firstLine="709"/>
        <w:jc w:val="both"/>
      </w:pPr>
      <w:r>
        <w:t>Таким образом, принимая во внимание положения п. 7 ст. 6.1 Налогового кодекса Российской Федерации, срок представления расчета формы 6-НДФЛ за адрес дата – не позднее дата.</w:t>
      </w:r>
    </w:p>
    <w:p w:rsidR="00A77B3E" w:rsidP="00344B1D">
      <w:pPr>
        <w:ind w:firstLine="709"/>
        <w:jc w:val="both"/>
      </w:pPr>
      <w:r>
        <w:t>Фактически расчет формы 6-НДФЛ за адрес дата пре</w:t>
      </w:r>
      <w:r>
        <w:t>дставлен дата, то есть с нарушением установленного законодательством о налогах и сборах срока, что подтверждается копией электронного образа титульного листа расчета (</w:t>
      </w:r>
      <w:r>
        <w:t>рег</w:t>
      </w:r>
      <w:r>
        <w:t>. № 3293082) (л.д. 4).</w:t>
      </w:r>
    </w:p>
    <w:p w:rsidR="00A77B3E" w:rsidP="00344B1D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администрати</w:t>
      </w:r>
      <w:r>
        <w:t>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>
        <w:t xml:space="preserve">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</w:t>
      </w:r>
      <w:r>
        <w:t>КоАП</w:t>
      </w:r>
      <w:r>
        <w:t xml:space="preserve"> РФ предусматривает наказание в виде наложения </w:t>
      </w:r>
      <w:r>
        <w:t>административного штрафа на должностных лиц в размере от трехсот до пятисот рублей.</w:t>
      </w:r>
    </w:p>
    <w:p w:rsidR="00A77B3E" w:rsidP="00344B1D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подтверждается также следующими доказательствами: протоколом от дата № ... об административном</w:t>
      </w:r>
      <w:r>
        <w:t xml:space="preserve"> правонарушении (л.д. 1-3), уведомлением от дата № ... о вызове налогоплательщика (л.д. 8), актом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</w:t>
      </w:r>
      <w:r>
        <w:t>оговых правонарушений, дела о выявлении которых рассматриваются в порядке, установленном статьей 101 Налогового кодекса Российской Федерации) (л.д. 5-7).</w:t>
      </w:r>
    </w:p>
    <w:p w:rsidR="00A77B3E" w:rsidP="00344B1D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</w:t>
      </w:r>
      <w:r>
        <w:t xml:space="preserve">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КоАП</w:t>
      </w:r>
      <w:r>
        <w:t xml:space="preserve"> РФ.</w:t>
      </w:r>
    </w:p>
    <w:p w:rsidR="00A77B3E" w:rsidP="00344B1D">
      <w:pPr>
        <w:ind w:firstLine="709"/>
        <w:jc w:val="both"/>
      </w:pPr>
      <w:r>
        <w:t>При назначении админ</w:t>
      </w:r>
      <w:r>
        <w:t xml:space="preserve">истративного наказания мировой судья учитывает характер совершенного административного правонарушения, личность виновной. </w:t>
      </w:r>
    </w:p>
    <w:p w:rsidR="00A77B3E" w:rsidP="00344B1D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44B1D">
      <w:pPr>
        <w:ind w:firstLine="709"/>
        <w:jc w:val="both"/>
      </w:pPr>
      <w:r>
        <w:t>Учитывая обстоятельства совершенного админи</w:t>
      </w:r>
      <w:r>
        <w:t xml:space="preserve">стративного правонарушения, считаю,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находится в пределах санкции ч. 1 ст. 15.6 </w:t>
      </w:r>
      <w:r>
        <w:t>КоАП</w:t>
      </w:r>
      <w:r>
        <w:t xml:space="preserve"> РФ – в виде административного штрафа </w:t>
      </w:r>
      <w:r>
        <w:t>в размере 300 рублей.</w:t>
      </w:r>
    </w:p>
    <w:p w:rsidR="00A77B3E" w:rsidP="00344B1D">
      <w:pPr>
        <w:ind w:firstLine="709"/>
        <w:jc w:val="both"/>
      </w:pPr>
      <w:r>
        <w:t xml:space="preserve">На основании изложенного,  руководствуясь ч. 1 ст. 15.6, ст.ст. 3.1, 3.4, 4.1, 29.10, 29.11 </w:t>
      </w:r>
      <w:r>
        <w:t>КоАП</w:t>
      </w:r>
      <w:r>
        <w:t xml:space="preserve"> РФ, мировой судья </w:t>
      </w:r>
    </w:p>
    <w:p w:rsidR="00A77B3E" w:rsidP="00344B1D">
      <w:pPr>
        <w:ind w:firstLine="709"/>
        <w:jc w:val="center"/>
      </w:pPr>
      <w:r>
        <w:t>ПОСТАНОВИЛ:</w:t>
      </w:r>
    </w:p>
    <w:p w:rsidR="00A77B3E" w:rsidP="00344B1D">
      <w:pPr>
        <w:ind w:firstLine="709"/>
        <w:jc w:val="both"/>
      </w:pPr>
      <w:r>
        <w:t xml:space="preserve">Признать главного бухгалтера ЧОУ «Крымская республиканская гимназия школа-сад Консоль» Головач </w:t>
      </w:r>
      <w:r>
        <w:t>фио</w:t>
      </w:r>
      <w:r>
        <w:t xml:space="preserve">, </w:t>
      </w:r>
      <w:r>
        <w:t xml:space="preserve">паспортные данные, виновной в совершении административного правонарушения, предусмотренного ч. 1 ст. 15.6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 (триста) рублей.</w:t>
      </w:r>
    </w:p>
    <w:p w:rsidR="00A77B3E" w:rsidP="00344B1D">
      <w:pPr>
        <w:ind w:firstLine="709"/>
        <w:jc w:val="both"/>
      </w:pPr>
      <w:r>
        <w:t>Реквизиты для перечисления администра</w:t>
      </w:r>
      <w:r>
        <w:t>тивного штрафа:</w:t>
      </w:r>
    </w:p>
    <w:p w:rsidR="00A77B3E" w:rsidP="00344B1D">
      <w:pPr>
        <w:ind w:firstLine="709"/>
        <w:jc w:val="both"/>
      </w:pPr>
      <w:r>
        <w:t>УФК по адрес (ИФНС по адрес)  ИНН 7707831115 КПП 910201001</w:t>
      </w:r>
    </w:p>
    <w:p w:rsidR="00A77B3E" w:rsidP="00344B1D">
      <w:pPr>
        <w:ind w:firstLine="709"/>
        <w:jc w:val="both"/>
      </w:pPr>
      <w:r>
        <w:t>Счет № 40101810335100010001, ОКТМО 35701000</w:t>
      </w:r>
    </w:p>
    <w:p w:rsidR="00A77B3E" w:rsidP="00344B1D">
      <w:pPr>
        <w:ind w:firstLine="709"/>
        <w:jc w:val="both"/>
      </w:pPr>
      <w:r>
        <w:t>БИК 043510001, КБК 18211603030016000140.</w:t>
      </w:r>
    </w:p>
    <w:p w:rsidR="00A77B3E" w:rsidP="00344B1D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</w:t>
      </w:r>
      <w:r>
        <w:t xml:space="preserve">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</w:t>
      </w:r>
      <w:r>
        <w:t xml:space="preserve">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344B1D">
      <w:pPr>
        <w:ind w:firstLine="709"/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344B1D">
      <w:pPr>
        <w:ind w:firstLine="709"/>
        <w:jc w:val="both"/>
      </w:pPr>
      <w:r>
        <w:t>Отсутствие докуме</w:t>
      </w:r>
      <w:r>
        <w:t>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</w:t>
      </w:r>
      <w:r>
        <w:t xml:space="preserve">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344B1D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</w:t>
      </w:r>
      <w:r>
        <w:t>обы через судебный участок № 15 Киевского судебного района адрес.</w:t>
      </w:r>
    </w:p>
    <w:p w:rsidR="00A77B3E" w:rsidP="00344B1D">
      <w:pPr>
        <w:ind w:firstLine="709"/>
        <w:jc w:val="both"/>
      </w:pPr>
    </w:p>
    <w:p w:rsidR="00A77B3E" w:rsidP="00344B1D">
      <w:pPr>
        <w:ind w:firstLine="709"/>
        <w:jc w:val="both"/>
      </w:pPr>
      <w:r>
        <w:t xml:space="preserve">             </w:t>
      </w:r>
      <w:r>
        <w:t xml:space="preserve">  </w:t>
      </w:r>
      <w:r>
        <w:t xml:space="preserve">                                                    </w:t>
      </w:r>
    </w:p>
    <w:p w:rsidR="00A77B3E" w:rsidP="00344B1D">
      <w:pPr>
        <w:ind w:firstLine="709"/>
        <w:jc w:val="both"/>
      </w:pPr>
      <w:r>
        <w:t xml:space="preserve">Мировой судья                                                  </w:t>
      </w:r>
      <w:r>
        <w:t xml:space="preserve">                             </w:t>
      </w:r>
      <w:r>
        <w:t>фио</w:t>
      </w:r>
    </w:p>
    <w:sectPr w:rsidSect="00AC3F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