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6075D" w:rsidRPr="00736285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</w:p>
    <w:p w:rsidR="00EE2913" w:rsidRPr="00736285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  <w:r w:rsidRPr="00736285">
        <w:rPr>
          <w:b w:val="0"/>
          <w:sz w:val="20"/>
          <w:szCs w:val="20"/>
        </w:rPr>
        <w:t xml:space="preserve">Дело № </w:t>
      </w:r>
      <w:r w:rsidRPr="00736285" w:rsidR="007F1AEF">
        <w:rPr>
          <w:b w:val="0"/>
          <w:sz w:val="20"/>
          <w:szCs w:val="20"/>
        </w:rPr>
        <w:t>0</w:t>
      </w:r>
      <w:r w:rsidRPr="00736285">
        <w:rPr>
          <w:b w:val="0"/>
          <w:sz w:val="20"/>
          <w:szCs w:val="20"/>
        </w:rPr>
        <w:t>5-</w:t>
      </w:r>
      <w:r w:rsidRPr="00736285" w:rsidR="00E472F0">
        <w:rPr>
          <w:b w:val="0"/>
          <w:sz w:val="20"/>
          <w:szCs w:val="20"/>
        </w:rPr>
        <w:t>0070</w:t>
      </w:r>
      <w:r w:rsidRPr="00736285" w:rsidR="007F1AEF">
        <w:rPr>
          <w:b w:val="0"/>
          <w:sz w:val="20"/>
          <w:szCs w:val="20"/>
        </w:rPr>
        <w:t>/15/2018</w:t>
      </w:r>
    </w:p>
    <w:p w:rsidR="00EE2913" w:rsidRPr="00736285" w:rsidP="00EE2913">
      <w:pPr>
        <w:pStyle w:val="af"/>
        <w:spacing w:line="276" w:lineRule="auto"/>
        <w:rPr>
          <w:b w:val="0"/>
          <w:sz w:val="20"/>
          <w:szCs w:val="20"/>
        </w:rPr>
      </w:pPr>
      <w:r w:rsidRPr="00736285">
        <w:rPr>
          <w:b w:val="0"/>
          <w:sz w:val="20"/>
          <w:szCs w:val="20"/>
        </w:rPr>
        <w:t>ПОСТАНОВЛЕНИЕ</w:t>
      </w:r>
    </w:p>
    <w:p w:rsidR="00EE2913" w:rsidRPr="00736285" w:rsidP="00EE2913">
      <w:pPr>
        <w:pStyle w:val="af"/>
        <w:spacing w:line="276" w:lineRule="auto"/>
        <w:rPr>
          <w:b w:val="0"/>
          <w:sz w:val="20"/>
          <w:szCs w:val="20"/>
        </w:rPr>
      </w:pPr>
    </w:p>
    <w:p w:rsidR="00EE2913" w:rsidRPr="00736285" w:rsidP="00EE2913">
      <w:pPr>
        <w:pStyle w:val="NoSpacing"/>
        <w:rPr>
          <w:rFonts w:ascii="Times New Roman" w:hAnsi="Times New Roman"/>
          <w:sz w:val="20"/>
          <w:szCs w:val="20"/>
        </w:rPr>
      </w:pPr>
    </w:p>
    <w:p w:rsidR="00EE2913" w:rsidRPr="00736285" w:rsidP="00EE2913">
      <w:pPr>
        <w:pStyle w:val="NoSpacing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sz w:val="20"/>
          <w:szCs w:val="20"/>
        </w:rPr>
        <w:t xml:space="preserve">          22 марта</w:t>
      </w:r>
      <w:r w:rsidRPr="00736285">
        <w:rPr>
          <w:rFonts w:ascii="Times New Roman" w:hAnsi="Times New Roman"/>
          <w:sz w:val="20"/>
          <w:szCs w:val="20"/>
        </w:rPr>
        <w:t xml:space="preserve"> 201</w:t>
      </w:r>
      <w:r w:rsidRPr="00736285" w:rsidR="00E54378">
        <w:rPr>
          <w:rFonts w:ascii="Times New Roman" w:hAnsi="Times New Roman"/>
          <w:sz w:val="20"/>
          <w:szCs w:val="20"/>
        </w:rPr>
        <w:t>8</w:t>
      </w:r>
      <w:r w:rsidRPr="00736285">
        <w:rPr>
          <w:rFonts w:ascii="Times New Roman" w:hAnsi="Times New Roman"/>
          <w:sz w:val="20"/>
          <w:szCs w:val="20"/>
        </w:rPr>
        <w:t xml:space="preserve"> года                                                              </w:t>
      </w:r>
      <w:r w:rsidRPr="00736285" w:rsidR="00C6075D">
        <w:rPr>
          <w:rFonts w:ascii="Times New Roman" w:hAnsi="Times New Roman"/>
          <w:sz w:val="20"/>
          <w:szCs w:val="20"/>
        </w:rPr>
        <w:t xml:space="preserve">     </w:t>
      </w:r>
      <w:r w:rsidRPr="00736285">
        <w:rPr>
          <w:rFonts w:ascii="Times New Roman" w:hAnsi="Times New Roman"/>
          <w:sz w:val="20"/>
          <w:szCs w:val="20"/>
        </w:rPr>
        <w:t xml:space="preserve">   </w:t>
      </w:r>
      <w:r w:rsidRPr="00736285">
        <w:rPr>
          <w:rFonts w:ascii="Times New Roman" w:hAnsi="Times New Roman"/>
          <w:sz w:val="20"/>
          <w:szCs w:val="20"/>
        </w:rPr>
        <w:t>г. Симферополь,</w:t>
      </w:r>
    </w:p>
    <w:p w:rsidR="00D52EE3" w:rsidRPr="00736285" w:rsidP="00B855E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sz w:val="20"/>
          <w:szCs w:val="20"/>
        </w:rPr>
        <w:t>ул. Киевская, 55/2</w:t>
      </w:r>
      <w:r w:rsidRPr="00736285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                       </w:t>
      </w:r>
    </w:p>
    <w:p w:rsidR="00EE2913" w:rsidRPr="00736285" w:rsidP="00EE2913">
      <w:pPr>
        <w:ind w:firstLine="709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Мировой судья судебного участка № 15 Киевского судебного района города Симферополь (Киевский район городского округа Симферополь) Республики Крым Наздрачева М.В., рассмотрев в зале суда в г. Симферополе дело об административном правонарушении (протокол об административном правонарушении от </w:t>
      </w:r>
      <w:r w:rsidRPr="00736285" w:rsidR="00E472F0">
        <w:rPr>
          <w:sz w:val="20"/>
          <w:szCs w:val="20"/>
        </w:rPr>
        <w:t>01.03</w:t>
      </w:r>
      <w:r w:rsidRPr="00736285" w:rsidR="00DB38C2">
        <w:rPr>
          <w:sz w:val="20"/>
          <w:szCs w:val="20"/>
        </w:rPr>
        <w:t>.2018</w:t>
      </w:r>
      <w:r w:rsidRPr="00736285">
        <w:rPr>
          <w:sz w:val="20"/>
          <w:szCs w:val="20"/>
        </w:rPr>
        <w:t xml:space="preserve"> </w:t>
      </w:r>
      <w:r w:rsidRPr="00736285" w:rsidR="00DB38C2">
        <w:rPr>
          <w:sz w:val="20"/>
          <w:szCs w:val="20"/>
        </w:rPr>
        <w:t xml:space="preserve">№ РК </w:t>
      </w:r>
      <w:r w:rsidRPr="00736285" w:rsidR="00E472F0">
        <w:rPr>
          <w:sz w:val="20"/>
          <w:szCs w:val="20"/>
        </w:rPr>
        <w:t>213708</w:t>
      </w:r>
      <w:r w:rsidRPr="00736285">
        <w:rPr>
          <w:sz w:val="20"/>
          <w:szCs w:val="20"/>
        </w:rPr>
        <w:t xml:space="preserve">) в отношении </w:t>
      </w:r>
    </w:p>
    <w:p w:rsidR="00C6075D" w:rsidRPr="00736285" w:rsidP="00B855E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36285">
        <w:rPr>
          <w:b/>
          <w:sz w:val="20"/>
          <w:szCs w:val="20"/>
        </w:rPr>
        <w:t>Губского Дениса Юрьевича</w:t>
      </w:r>
      <w:r w:rsidRPr="00736285">
        <w:rPr>
          <w:sz w:val="20"/>
          <w:szCs w:val="20"/>
        </w:rPr>
        <w:t xml:space="preserve">, </w:t>
      </w:r>
      <w:r w:rsidRPr="00736285" w:rsidR="00736285">
        <w:rPr>
          <w:sz w:val="20"/>
          <w:szCs w:val="20"/>
        </w:rPr>
        <w:t>(дата и место рождения)</w:t>
      </w:r>
      <w:r w:rsidRPr="00736285" w:rsidR="00EE2913">
        <w:rPr>
          <w:sz w:val="20"/>
          <w:szCs w:val="20"/>
        </w:rPr>
        <w:t xml:space="preserve">, зарегистрированного по адресу: </w:t>
      </w:r>
      <w:r w:rsidRPr="00736285" w:rsidR="00736285">
        <w:rPr>
          <w:sz w:val="20"/>
          <w:szCs w:val="20"/>
        </w:rPr>
        <w:t>(…)</w:t>
      </w:r>
      <w:r w:rsidRPr="00736285" w:rsidR="00CC6FFD">
        <w:rPr>
          <w:sz w:val="20"/>
          <w:szCs w:val="20"/>
        </w:rPr>
        <w:t>,</w:t>
      </w:r>
      <w:r w:rsidRPr="00736285" w:rsidR="00EE2913">
        <w:rPr>
          <w:sz w:val="20"/>
          <w:szCs w:val="20"/>
        </w:rPr>
        <w:t xml:space="preserve"> </w:t>
      </w:r>
      <w:r w:rsidRPr="00736285" w:rsidR="00736285">
        <w:rPr>
          <w:sz w:val="20"/>
          <w:szCs w:val="20"/>
        </w:rPr>
        <w:t>(данные, характеризующие личность)</w:t>
      </w:r>
      <w:r w:rsidRPr="00736285">
        <w:rPr>
          <w:sz w:val="20"/>
          <w:szCs w:val="20"/>
          <w:bdr w:val="none" w:sz="0" w:space="0" w:color="auto" w:frame="1"/>
        </w:rPr>
        <w:t>,</w:t>
      </w:r>
      <w:r w:rsidRPr="00736285" w:rsidR="00EE2913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36285" w:rsidR="00301B40">
        <w:rPr>
          <w:sz w:val="20"/>
          <w:szCs w:val="20"/>
        </w:rPr>
        <w:t xml:space="preserve">ч.3 </w:t>
      </w:r>
      <w:r w:rsidRPr="00736285" w:rsidR="00EE2913">
        <w:rPr>
          <w:sz w:val="20"/>
          <w:szCs w:val="20"/>
        </w:rPr>
        <w:t>ст.</w:t>
      </w:r>
      <w:r w:rsidRPr="00736285" w:rsidR="00301B40">
        <w:rPr>
          <w:sz w:val="20"/>
          <w:szCs w:val="20"/>
        </w:rPr>
        <w:t>19.24</w:t>
      </w:r>
      <w:r w:rsidRPr="00736285" w:rsidR="00EE2913">
        <w:rPr>
          <w:sz w:val="20"/>
          <w:szCs w:val="20"/>
        </w:rPr>
        <w:t xml:space="preserve"> КоАП РФ,</w:t>
      </w:r>
    </w:p>
    <w:p w:rsidR="00D52EE3" w:rsidRPr="00736285" w:rsidP="00071C1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  <w:bdr w:val="none" w:sz="0" w:space="0" w:color="auto" w:frame="1"/>
        </w:rPr>
      </w:pPr>
      <w:r w:rsidRPr="00736285">
        <w:rPr>
          <w:sz w:val="20"/>
          <w:szCs w:val="20"/>
          <w:bdr w:val="none" w:sz="0" w:space="0" w:color="auto" w:frame="1"/>
        </w:rPr>
        <w:t>УСТАНОВИЛ:</w:t>
      </w:r>
    </w:p>
    <w:p w:rsidR="007F1AEF" w:rsidRPr="00736285" w:rsidP="007F1AEF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736285">
        <w:rPr>
          <w:color w:val="000000"/>
          <w:sz w:val="20"/>
          <w:szCs w:val="20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</w:t>
      </w:r>
      <w:r w:rsidRPr="00736285" w:rsidR="00DB38C2">
        <w:rPr>
          <w:color w:val="000000"/>
          <w:sz w:val="20"/>
          <w:szCs w:val="20"/>
          <w:shd w:val="clear" w:color="auto" w:fill="FFFFFF"/>
        </w:rPr>
        <w:t>ОП № 2 «Киевский» УМВД России по г. Симферополю</w:t>
      </w:r>
      <w:r w:rsidRPr="00736285">
        <w:rPr>
          <w:sz w:val="20"/>
          <w:szCs w:val="20"/>
        </w:rPr>
        <w:t xml:space="preserve"> </w:t>
      </w:r>
      <w:r w:rsidRPr="00736285">
        <w:rPr>
          <w:color w:val="000000"/>
          <w:sz w:val="20"/>
          <w:szCs w:val="20"/>
          <w:shd w:val="clear" w:color="auto" w:fill="FFFFFF"/>
        </w:rPr>
        <w:t>поступило дело об административном правонарушении (</w:t>
      </w:r>
      <w:r w:rsidRPr="00736285">
        <w:rPr>
          <w:sz w:val="20"/>
          <w:szCs w:val="20"/>
        </w:rPr>
        <w:t xml:space="preserve">протокол об административном правонарушении </w:t>
      </w:r>
      <w:r w:rsidRPr="00736285" w:rsidR="00E472F0">
        <w:rPr>
          <w:sz w:val="20"/>
          <w:szCs w:val="20"/>
        </w:rPr>
        <w:t>01.03</w:t>
      </w:r>
      <w:r w:rsidRPr="00736285" w:rsidR="00DB38C2">
        <w:rPr>
          <w:sz w:val="20"/>
          <w:szCs w:val="20"/>
        </w:rPr>
        <w:t>.2018 № РК</w:t>
      </w:r>
      <w:r w:rsidRPr="00736285" w:rsidR="00E472F0">
        <w:rPr>
          <w:sz w:val="20"/>
          <w:szCs w:val="20"/>
        </w:rPr>
        <w:t>213708</w:t>
      </w:r>
      <w:r w:rsidRPr="00736285">
        <w:rPr>
          <w:sz w:val="20"/>
          <w:szCs w:val="20"/>
        </w:rPr>
        <w:t>)</w:t>
      </w:r>
      <w:r w:rsidRPr="00736285">
        <w:rPr>
          <w:color w:val="000000"/>
          <w:sz w:val="20"/>
          <w:szCs w:val="20"/>
          <w:shd w:val="clear" w:color="auto" w:fill="FFFFFF"/>
        </w:rPr>
        <w:t>, предусмотренном статьей  ч. 3 ст.19.24 КоАП РФ, в отношении Губского Дениса Юрьевича.</w:t>
      </w:r>
    </w:p>
    <w:p w:rsidR="007F1AEF" w:rsidRPr="00736285" w:rsidP="007F1AE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Действия (бездействие) Губского Д.Ю. квалифицированы должностным лицом </w:t>
      </w:r>
      <w:r w:rsidRPr="00736285" w:rsidR="00DB38C2">
        <w:rPr>
          <w:color w:val="000000"/>
          <w:sz w:val="20"/>
          <w:szCs w:val="20"/>
          <w:shd w:val="clear" w:color="auto" w:fill="FFFFFF"/>
        </w:rPr>
        <w:t>ОП № 2 «Киевский» УМВД России по г. Симферополю</w:t>
      </w:r>
      <w:r w:rsidRPr="00736285" w:rsidR="00DB38C2">
        <w:rPr>
          <w:sz w:val="20"/>
          <w:szCs w:val="20"/>
        </w:rPr>
        <w:t xml:space="preserve"> </w:t>
      </w:r>
      <w:r w:rsidRPr="00736285">
        <w:rPr>
          <w:sz w:val="20"/>
          <w:szCs w:val="20"/>
        </w:rPr>
        <w:t xml:space="preserve">по ч. 3 ст. 19.24 КоАП РФ -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"consultantplus://offline/ref=84B3FE470DF1F7A045C52FA742FC1472E8EC51899584054F6123BDC026411AD9DEB6B8C4B781v7tAH" </w:instrText>
      </w:r>
      <w:r>
        <w:fldChar w:fldCharType="separate"/>
      </w:r>
      <w:r w:rsidRPr="00736285">
        <w:rPr>
          <w:sz w:val="20"/>
          <w:szCs w:val="20"/>
        </w:rPr>
        <w:t>частью 1</w:t>
      </w:r>
      <w:r>
        <w:fldChar w:fldCharType="end"/>
      </w:r>
      <w:r w:rsidRPr="00736285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деяния.</w:t>
      </w:r>
    </w:p>
    <w:p w:rsidR="00CC6FFD" w:rsidRPr="00736285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sz w:val="20"/>
          <w:szCs w:val="20"/>
        </w:rPr>
        <w:t>Так</w:t>
      </w:r>
      <w:r w:rsidRPr="00736285">
        <w:rPr>
          <w:rFonts w:ascii="Times New Roman" w:hAnsi="Times New Roman"/>
          <w:sz w:val="20"/>
          <w:szCs w:val="20"/>
        </w:rPr>
        <w:t xml:space="preserve">, </w:t>
      </w:r>
      <w:r w:rsidRPr="00736285">
        <w:rPr>
          <w:rFonts w:ascii="Times New Roman" w:hAnsi="Times New Roman"/>
          <w:sz w:val="20"/>
          <w:szCs w:val="20"/>
        </w:rPr>
        <w:t>Губский Д.Ю</w:t>
      </w:r>
      <w:r w:rsidRPr="00736285" w:rsidR="00E472F0">
        <w:rPr>
          <w:rFonts w:ascii="Times New Roman" w:hAnsi="Times New Roman"/>
          <w:sz w:val="20"/>
          <w:szCs w:val="20"/>
        </w:rPr>
        <w:t>. 19.02.2018 в ночное время отсутствовал по месту жительства, чем повторно в течение одного года нарушил ограничения административного надзора, установленные решением суда 18.09.2017,</w:t>
      </w:r>
      <w:r w:rsidRPr="00736285" w:rsidR="00DB38C2">
        <w:rPr>
          <w:rFonts w:ascii="Times New Roman" w:hAnsi="Times New Roman"/>
          <w:sz w:val="20"/>
          <w:szCs w:val="20"/>
        </w:rPr>
        <w:t xml:space="preserve"> </w:t>
      </w:r>
      <w:r w:rsidRPr="00736285">
        <w:rPr>
          <w:rFonts w:ascii="Times New Roman" w:hAnsi="Times New Roman"/>
          <w:sz w:val="20"/>
          <w:szCs w:val="20"/>
        </w:rPr>
        <w:t xml:space="preserve">то есть совершил административное правонарушение, за которое предусмотрена административная ответственность по ч. 3 ст. 19.24 КоАП РФ. </w:t>
      </w:r>
    </w:p>
    <w:p w:rsidR="00CC6FFD" w:rsidRPr="00736285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sz w:val="20"/>
          <w:szCs w:val="20"/>
        </w:rPr>
        <w:t>В судебном заседании Губский Д.Ю.</w:t>
      </w:r>
      <w:r w:rsidRPr="00736285">
        <w:rPr>
          <w:rFonts w:ascii="Times New Roman" w:hAnsi="Times New Roman"/>
          <w:sz w:val="20"/>
          <w:szCs w:val="20"/>
        </w:rPr>
        <w:t xml:space="preserve"> свою вину </w:t>
      </w:r>
      <w:r w:rsidRPr="00736285" w:rsidR="00E472F0">
        <w:rPr>
          <w:rFonts w:ascii="Times New Roman" w:hAnsi="Times New Roman"/>
          <w:sz w:val="20"/>
          <w:szCs w:val="20"/>
        </w:rPr>
        <w:t xml:space="preserve">не </w:t>
      </w:r>
      <w:r w:rsidRPr="00736285">
        <w:rPr>
          <w:rFonts w:ascii="Times New Roman" w:hAnsi="Times New Roman"/>
          <w:sz w:val="20"/>
          <w:szCs w:val="20"/>
        </w:rPr>
        <w:t>признал, пояснил, что</w:t>
      </w:r>
      <w:r w:rsidRPr="00736285">
        <w:rPr>
          <w:rFonts w:ascii="Times New Roman" w:hAnsi="Times New Roman"/>
          <w:sz w:val="20"/>
          <w:szCs w:val="20"/>
        </w:rPr>
        <w:t xml:space="preserve"> знал об установлении Киевским районным судом г. Симферополя Республики Крым в отношении него административного надзора сроком на один год, но </w:t>
      </w:r>
      <w:r w:rsidRPr="00736285" w:rsidR="00E472F0">
        <w:rPr>
          <w:rFonts w:ascii="Times New Roman" w:hAnsi="Times New Roman"/>
          <w:sz w:val="20"/>
          <w:szCs w:val="20"/>
        </w:rPr>
        <w:t>19.02</w:t>
      </w:r>
      <w:r w:rsidRPr="00736285">
        <w:rPr>
          <w:rFonts w:ascii="Times New Roman" w:hAnsi="Times New Roman"/>
          <w:sz w:val="20"/>
          <w:szCs w:val="20"/>
        </w:rPr>
        <w:t>.2018</w:t>
      </w:r>
      <w:r w:rsidRPr="00736285" w:rsidR="00E472F0">
        <w:rPr>
          <w:rFonts w:ascii="Times New Roman" w:hAnsi="Times New Roman"/>
          <w:sz w:val="20"/>
          <w:szCs w:val="20"/>
        </w:rPr>
        <w:t xml:space="preserve"> он был дома в ночное время, не открыл дверь сотрудникам полиции, так как не слышал стук в дверь. Дома он находился вместе с гражданской супругой.</w:t>
      </w:r>
      <w:r w:rsidRPr="00736285">
        <w:rPr>
          <w:rFonts w:ascii="Times New Roman" w:hAnsi="Times New Roman"/>
          <w:sz w:val="20"/>
          <w:szCs w:val="20"/>
        </w:rPr>
        <w:t xml:space="preserve"> </w:t>
      </w:r>
    </w:p>
    <w:p w:rsidR="00E1446A" w:rsidRPr="00736285" w:rsidP="00E1446A">
      <w:pPr>
        <w:pStyle w:val="1"/>
        <w:spacing w:after="0" w:line="240" w:lineRule="auto"/>
        <w:ind w:left="40" w:right="23" w:firstLine="527"/>
        <w:rPr>
          <w:bCs/>
          <w:sz w:val="20"/>
          <w:szCs w:val="20"/>
        </w:rPr>
      </w:pPr>
      <w:r w:rsidRPr="00736285">
        <w:rPr>
          <w:bCs/>
          <w:sz w:val="20"/>
          <w:szCs w:val="20"/>
        </w:rPr>
        <w:t xml:space="preserve">Выслушав </w:t>
      </w:r>
      <w:r w:rsidRPr="00736285" w:rsidR="007F1AEF">
        <w:rPr>
          <w:bCs/>
          <w:sz w:val="20"/>
          <w:szCs w:val="20"/>
        </w:rPr>
        <w:t>Губского Д.Ю.</w:t>
      </w:r>
      <w:r w:rsidRPr="00736285">
        <w:rPr>
          <w:bCs/>
          <w:sz w:val="20"/>
          <w:szCs w:val="20"/>
        </w:rPr>
        <w:t xml:space="preserve">, исследовав материалы дела, мировой судья приходит к следующему. </w:t>
      </w:r>
    </w:p>
    <w:p w:rsidR="00B4589E" w:rsidRPr="00736285" w:rsidP="00E1446A">
      <w:pPr>
        <w:ind w:firstLine="567"/>
        <w:jc w:val="both"/>
        <w:rPr>
          <w:color w:val="000000"/>
          <w:sz w:val="20"/>
          <w:szCs w:val="20"/>
        </w:rPr>
      </w:pPr>
      <w:r w:rsidRPr="00736285">
        <w:rPr>
          <w:color w:val="000000"/>
          <w:sz w:val="20"/>
          <w:szCs w:val="2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38C2" w:rsidRPr="00736285" w:rsidP="007B7C52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>Мировым судьей установлено</w:t>
      </w:r>
      <w:r w:rsidRPr="00736285" w:rsidR="00FB4157">
        <w:rPr>
          <w:sz w:val="20"/>
          <w:szCs w:val="20"/>
        </w:rPr>
        <w:t>, что</w:t>
      </w:r>
      <w:r w:rsidRPr="00736285">
        <w:rPr>
          <w:sz w:val="20"/>
          <w:szCs w:val="20"/>
        </w:rPr>
        <w:t xml:space="preserve"> решением от </w:t>
      </w:r>
      <w:r w:rsidRPr="00736285">
        <w:rPr>
          <w:sz w:val="20"/>
          <w:szCs w:val="20"/>
        </w:rPr>
        <w:t>18.09.2017</w:t>
      </w:r>
      <w:r w:rsidRPr="00736285">
        <w:rPr>
          <w:sz w:val="20"/>
          <w:szCs w:val="20"/>
        </w:rPr>
        <w:t xml:space="preserve"> </w:t>
      </w:r>
      <w:r w:rsidRPr="00736285">
        <w:rPr>
          <w:sz w:val="20"/>
          <w:szCs w:val="20"/>
        </w:rPr>
        <w:t>Киевского районного суда г. Симферополя Республики Крым</w:t>
      </w:r>
      <w:r w:rsidRPr="00736285" w:rsidR="007B7C52">
        <w:rPr>
          <w:sz w:val="20"/>
          <w:szCs w:val="20"/>
        </w:rPr>
        <w:t xml:space="preserve"> в отношении </w:t>
      </w:r>
      <w:r w:rsidRPr="00736285">
        <w:rPr>
          <w:sz w:val="20"/>
          <w:szCs w:val="20"/>
        </w:rPr>
        <w:t>Губского Д.Ю.</w:t>
      </w:r>
    </w:p>
    <w:p w:rsidR="00E472F0" w:rsidRPr="00736285" w:rsidP="00E472F0">
      <w:pPr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 установлен административный надзор сроком на </w:t>
      </w:r>
      <w:r w:rsidRPr="00736285" w:rsidR="00FF2B8D">
        <w:rPr>
          <w:sz w:val="20"/>
          <w:szCs w:val="20"/>
        </w:rPr>
        <w:t>один год</w:t>
      </w:r>
      <w:r w:rsidRPr="00736285">
        <w:rPr>
          <w:sz w:val="20"/>
          <w:szCs w:val="20"/>
        </w:rPr>
        <w:t xml:space="preserve">, в рамках которого на </w:t>
      </w:r>
      <w:r w:rsidRPr="00736285" w:rsidR="00FF2B8D">
        <w:rPr>
          <w:sz w:val="20"/>
          <w:szCs w:val="20"/>
        </w:rPr>
        <w:t>Губского Д.Ю.</w:t>
      </w:r>
      <w:r w:rsidRPr="00736285">
        <w:rPr>
          <w:sz w:val="20"/>
          <w:szCs w:val="20"/>
        </w:rPr>
        <w:t xml:space="preserve"> возложены административные ограничения, в том числе</w:t>
      </w:r>
      <w:r w:rsidRPr="00736285" w:rsidR="00C30443">
        <w:rPr>
          <w:sz w:val="20"/>
          <w:szCs w:val="20"/>
        </w:rPr>
        <w:t xml:space="preserve"> </w:t>
      </w:r>
      <w:r w:rsidRPr="00736285">
        <w:rPr>
          <w:sz w:val="20"/>
          <w:szCs w:val="20"/>
        </w:rPr>
        <w:t xml:space="preserve">виде запрета пребывания </w:t>
      </w:r>
      <w:r w:rsidRPr="00736285">
        <w:rPr>
          <w:sz w:val="20"/>
          <w:szCs w:val="20"/>
        </w:rPr>
        <w:t>вне жилого или иного помещения, являющегося местом жительства либо пребывания поднадзорного лица, в ночное время суток с 22:00 часов до 06:00 часов утра следующих суток.</w:t>
      </w:r>
    </w:p>
    <w:p w:rsidR="00E472F0" w:rsidRPr="00736285" w:rsidP="00E472F0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 Губский Д.Ю. был ознакомлен с административными (временными) ограничениями своих прав и свобод, а также обязанностями, предусмотренными ФЗ от 06.04.2011 г. № 64-ФЗ «Об административном надзоре за лицами, освобожденными из мест лишения свободы», что подтверждается имеющимися в материалах дела предупреждением от 28.09.2017 (л.д. 8), объяснением от 01.03.2018 Губского Д.Ю. (л.д. 2). </w:t>
      </w:r>
    </w:p>
    <w:p w:rsidR="00E472F0" w:rsidRPr="00736285" w:rsidP="00E472F0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Как усматривается из рапорта старшего лейтенанта полиции ОБППСП УМВД России по г. Симферополю </w:t>
      </w:r>
      <w:r w:rsidRPr="00736285" w:rsidR="00EC0477">
        <w:rPr>
          <w:sz w:val="20"/>
          <w:szCs w:val="20"/>
        </w:rPr>
        <w:t>19.02.2018 с 23:35 до 00:05</w:t>
      </w:r>
      <w:r w:rsidRPr="00736285">
        <w:rPr>
          <w:sz w:val="20"/>
          <w:szCs w:val="20"/>
        </w:rPr>
        <w:t xml:space="preserve"> часов</w:t>
      </w:r>
      <w:r w:rsidRPr="00736285" w:rsidR="00EC0477">
        <w:rPr>
          <w:sz w:val="20"/>
          <w:szCs w:val="20"/>
        </w:rPr>
        <w:t xml:space="preserve"> 20.02.2018</w:t>
      </w:r>
      <w:r w:rsidRPr="00736285">
        <w:rPr>
          <w:sz w:val="20"/>
          <w:szCs w:val="20"/>
        </w:rPr>
        <w:t xml:space="preserve"> им в составе наряда был посещен административный поднадзорный гр. </w:t>
      </w:r>
      <w:r w:rsidRPr="00736285" w:rsidR="00EC0477">
        <w:rPr>
          <w:sz w:val="20"/>
          <w:szCs w:val="20"/>
        </w:rPr>
        <w:t xml:space="preserve">Губский Д.Ю, </w:t>
      </w:r>
      <w:r w:rsidRPr="00736285" w:rsidR="00736285">
        <w:rPr>
          <w:sz w:val="20"/>
          <w:szCs w:val="20"/>
        </w:rPr>
        <w:t>(дата рождения),  по адресу: (…)</w:t>
      </w:r>
      <w:r w:rsidRPr="00736285">
        <w:rPr>
          <w:sz w:val="20"/>
          <w:szCs w:val="20"/>
        </w:rPr>
        <w:t xml:space="preserve">. Однако прибыв по указанному адресу, они не обнаружили </w:t>
      </w:r>
      <w:r w:rsidRPr="00736285" w:rsidR="00EC0477">
        <w:rPr>
          <w:sz w:val="20"/>
          <w:szCs w:val="20"/>
        </w:rPr>
        <w:t>Губского Д.Ю.</w:t>
      </w:r>
      <w:r w:rsidRPr="00736285">
        <w:rPr>
          <w:sz w:val="20"/>
          <w:szCs w:val="20"/>
        </w:rPr>
        <w:t xml:space="preserve"> дома. На </w:t>
      </w:r>
      <w:r w:rsidRPr="00736285" w:rsidR="00EC0477">
        <w:rPr>
          <w:sz w:val="20"/>
          <w:szCs w:val="20"/>
        </w:rPr>
        <w:t>стук в дверь дома</w:t>
      </w:r>
      <w:r w:rsidRPr="00736285">
        <w:rPr>
          <w:sz w:val="20"/>
          <w:szCs w:val="20"/>
        </w:rPr>
        <w:t xml:space="preserve"> никто не ответил.</w:t>
      </w:r>
    </w:p>
    <w:p w:rsidR="00EC0477" w:rsidRPr="00736285" w:rsidP="00EC0477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>Поскольку Губский Д.Ю. был предупрежден о необходимости соблюдать возложенные на него административные ограничения, в том числе находиться по месту жительства с 22:00 часов до 06:00 часов утра, обеспечивать доступ сотрудников полиции по месту его жительства в определенное время суток, в течение которого ему запрещено пребывание вне указанного помещения, не находился по месту жительства в ночное время, на стук в дверь не открыл дверь, данные факты в совокупности свидетельствуют о нарушении Губским Д.Ю. возложенного на него административного ограничения - находиться по месту жительства с 22:00 часов до 06 часов утра.</w:t>
      </w:r>
    </w:p>
    <w:p w:rsidR="00EC0477" w:rsidRPr="00736285" w:rsidP="00EC0477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Довод Губского Д.Ю. о том, что он находился в ночное время с 19.02.2018 по 20.02.2018 дома, но не слышал стук в дверь, в связи с чем, не открыл ее сотрудникам полиции, мировой судья оценивает критически, как способ защиты с целью избежания им административной ответственности. Сотрудникам полиции на протяжении получаса не был обеспечен доступ в жилое помещение по адресу: </w:t>
      </w:r>
      <w:r w:rsidRPr="00736285" w:rsidR="00736285">
        <w:rPr>
          <w:sz w:val="20"/>
          <w:szCs w:val="20"/>
        </w:rPr>
        <w:t>(…)</w:t>
      </w:r>
      <w:r w:rsidRPr="00736285">
        <w:rPr>
          <w:sz w:val="20"/>
          <w:szCs w:val="20"/>
        </w:rPr>
        <w:t xml:space="preserve">, при том, что в доме, по словам Губского Д.Ю., находился он сам и его гражданская супруга. </w:t>
      </w:r>
    </w:p>
    <w:p w:rsidR="00484D6E" w:rsidRPr="00736285" w:rsidP="00484D6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sz w:val="20"/>
          <w:szCs w:val="20"/>
        </w:rPr>
        <w:t xml:space="preserve">Ранее </w:t>
      </w:r>
      <w:r w:rsidRPr="00736285" w:rsidR="00E7695F">
        <w:rPr>
          <w:rFonts w:ascii="Times New Roman" w:hAnsi="Times New Roman"/>
          <w:sz w:val="20"/>
          <w:szCs w:val="20"/>
        </w:rPr>
        <w:t>Губский Д.Ю.</w:t>
      </w:r>
      <w:r w:rsidRPr="00736285">
        <w:rPr>
          <w:rFonts w:ascii="Times New Roman" w:hAnsi="Times New Roman"/>
          <w:sz w:val="20"/>
          <w:szCs w:val="20"/>
        </w:rPr>
        <w:t xml:space="preserve"> в течение года подвергался административной ответственно</w:t>
      </w:r>
      <w:r w:rsidRPr="00736285" w:rsidR="00E7695F">
        <w:rPr>
          <w:rFonts w:ascii="Times New Roman" w:hAnsi="Times New Roman"/>
          <w:sz w:val="20"/>
          <w:szCs w:val="20"/>
        </w:rPr>
        <w:t>сти за совершение правонарушения, предусмотренного</w:t>
      </w:r>
      <w:r w:rsidRPr="00736285">
        <w:rPr>
          <w:rFonts w:ascii="Times New Roman" w:hAnsi="Times New Roman"/>
          <w:sz w:val="20"/>
          <w:szCs w:val="20"/>
        </w:rPr>
        <w:t xml:space="preserve"> ч. 1 </w:t>
      </w:r>
      <w:r>
        <w:fldChar w:fldCharType="begin"/>
      </w:r>
      <w:r>
        <w:instrText xml:space="preserve"> HYPERLINK "https://rospravosudie.com/law/%D0%A1%D1%82%D0%B0%D1%82%D1%8C%D1%8F_19.24_%D0%9A%D0%BE%D0%90%D0%9F_%D0%A0%D0%A4" </w:instrText>
      </w:r>
      <w:r>
        <w:fldChar w:fldCharType="separate"/>
      </w:r>
      <w:r w:rsidRPr="00736285">
        <w:rPr>
          <w:rFonts w:ascii="Times New Roman" w:hAnsi="Times New Roman"/>
          <w:sz w:val="20"/>
          <w:szCs w:val="20"/>
        </w:rPr>
        <w:t xml:space="preserve">ст. 19.24 </w:t>
      </w:r>
      <w:r w:rsidRPr="00736285" w:rsidR="00E7695F">
        <w:rPr>
          <w:rFonts w:ascii="Times New Roman" w:hAnsi="Times New Roman"/>
          <w:sz w:val="20"/>
          <w:szCs w:val="20"/>
        </w:rPr>
        <w:t>КоАП</w:t>
      </w:r>
      <w:r>
        <w:fldChar w:fldCharType="end"/>
      </w:r>
      <w:r w:rsidRPr="00736285" w:rsidR="00E7695F">
        <w:rPr>
          <w:rFonts w:ascii="Times New Roman" w:hAnsi="Times New Roman"/>
          <w:sz w:val="20"/>
          <w:szCs w:val="20"/>
        </w:rPr>
        <w:t xml:space="preserve"> РФ</w:t>
      </w:r>
      <w:r w:rsidRPr="00736285">
        <w:rPr>
          <w:rFonts w:ascii="Times New Roman" w:hAnsi="Times New Roman"/>
          <w:sz w:val="20"/>
          <w:szCs w:val="20"/>
        </w:rPr>
        <w:t xml:space="preserve">, что подтверждается постановлением от </w:t>
      </w:r>
      <w:r w:rsidRPr="00736285" w:rsidR="00E7695F">
        <w:rPr>
          <w:rFonts w:ascii="Times New Roman" w:hAnsi="Times New Roman"/>
          <w:sz w:val="20"/>
          <w:szCs w:val="20"/>
        </w:rPr>
        <w:t>28.11</w:t>
      </w:r>
      <w:r w:rsidRPr="00736285">
        <w:rPr>
          <w:rFonts w:ascii="Times New Roman" w:hAnsi="Times New Roman"/>
          <w:sz w:val="20"/>
          <w:szCs w:val="20"/>
        </w:rPr>
        <w:t>.2017</w:t>
      </w:r>
      <w:r w:rsidRPr="00736285" w:rsidR="00E7695F">
        <w:rPr>
          <w:rFonts w:ascii="Times New Roman" w:hAnsi="Times New Roman"/>
          <w:sz w:val="20"/>
          <w:szCs w:val="20"/>
        </w:rPr>
        <w:t xml:space="preserve"> должностного лица ГоАН ОУУП и ПДН </w:t>
      </w:r>
      <w:r w:rsidRPr="00736285" w:rsidR="00E769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 № 2 «Киевский» УМВД России по г. Симферополю</w:t>
      </w:r>
      <w:r w:rsidRPr="00736285">
        <w:rPr>
          <w:rFonts w:ascii="Times New Roman" w:hAnsi="Times New Roman"/>
          <w:sz w:val="20"/>
          <w:szCs w:val="20"/>
        </w:rPr>
        <w:t>, вступившим в законную силу</w:t>
      </w:r>
      <w:r w:rsidRPr="00736285" w:rsidR="00E7695F">
        <w:rPr>
          <w:rFonts w:ascii="Times New Roman" w:hAnsi="Times New Roman"/>
          <w:sz w:val="20"/>
          <w:szCs w:val="20"/>
        </w:rPr>
        <w:t xml:space="preserve"> 08.12.2017</w:t>
      </w:r>
      <w:r w:rsidRPr="00736285">
        <w:rPr>
          <w:rFonts w:ascii="Times New Roman" w:hAnsi="Times New Roman"/>
          <w:sz w:val="20"/>
          <w:szCs w:val="20"/>
        </w:rPr>
        <w:t>.</w:t>
      </w:r>
    </w:p>
    <w:p w:rsidR="00FB4157" w:rsidRPr="00736285" w:rsidP="00BD0BE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bCs/>
          <w:sz w:val="20"/>
          <w:szCs w:val="20"/>
        </w:rPr>
        <w:t xml:space="preserve">Факт совершения </w:t>
      </w:r>
      <w:r w:rsidRPr="00736285" w:rsidR="00170B89">
        <w:rPr>
          <w:rFonts w:ascii="Times New Roman" w:hAnsi="Times New Roman"/>
          <w:bCs/>
          <w:sz w:val="20"/>
          <w:szCs w:val="20"/>
        </w:rPr>
        <w:t>Губским Д.Ю.</w:t>
      </w:r>
      <w:r w:rsidRPr="00736285">
        <w:rPr>
          <w:rFonts w:ascii="Times New Roman" w:hAnsi="Times New Roman"/>
          <w:bCs/>
          <w:sz w:val="20"/>
          <w:szCs w:val="20"/>
        </w:rPr>
        <w:t xml:space="preserve"> административного правонарушения, предусмотренного ч. 3 ст. 19.24 КоАП РФ подтверждается исследованными материалами дела, а именно</w:t>
      </w:r>
      <w:r w:rsidRPr="00736285">
        <w:rPr>
          <w:rFonts w:ascii="Times New Roman" w:hAnsi="Times New Roman"/>
          <w:sz w:val="20"/>
          <w:szCs w:val="20"/>
        </w:rPr>
        <w:t xml:space="preserve"> - </w:t>
      </w:r>
      <w:r w:rsidRPr="00736285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  </w:t>
      </w:r>
      <w:r w:rsidRPr="00736285" w:rsidR="00C6075D">
        <w:rPr>
          <w:rFonts w:ascii="Times New Roman" w:hAnsi="Times New Roman"/>
          <w:sz w:val="20"/>
          <w:szCs w:val="20"/>
        </w:rPr>
        <w:t xml:space="preserve">РК </w:t>
      </w:r>
      <w:r w:rsidRPr="00736285" w:rsidR="00EC0477">
        <w:rPr>
          <w:rFonts w:ascii="Times New Roman" w:hAnsi="Times New Roman"/>
          <w:sz w:val="20"/>
          <w:szCs w:val="20"/>
        </w:rPr>
        <w:t>213708</w:t>
      </w:r>
      <w:r w:rsidRPr="00736285">
        <w:rPr>
          <w:rFonts w:ascii="Times New Roman" w:hAnsi="Times New Roman"/>
          <w:sz w:val="20"/>
          <w:szCs w:val="20"/>
        </w:rPr>
        <w:t xml:space="preserve"> от </w:t>
      </w:r>
      <w:r w:rsidRPr="00736285" w:rsidR="00EC0477">
        <w:rPr>
          <w:rFonts w:ascii="Times New Roman" w:hAnsi="Times New Roman"/>
          <w:sz w:val="20"/>
          <w:szCs w:val="20"/>
        </w:rPr>
        <w:t>01.03</w:t>
      </w:r>
      <w:r w:rsidRPr="00736285" w:rsidR="00170B89">
        <w:rPr>
          <w:rFonts w:ascii="Times New Roman" w:hAnsi="Times New Roman"/>
          <w:sz w:val="20"/>
          <w:szCs w:val="20"/>
        </w:rPr>
        <w:t>.2018 (л.д. 1)</w:t>
      </w:r>
      <w:r w:rsidRPr="00736285">
        <w:rPr>
          <w:rFonts w:ascii="Times New Roman" w:hAnsi="Times New Roman"/>
          <w:sz w:val="20"/>
          <w:szCs w:val="20"/>
        </w:rPr>
        <w:t>,</w:t>
      </w:r>
      <w:r w:rsidRPr="00736285" w:rsidR="00EC0477">
        <w:rPr>
          <w:rFonts w:ascii="Times New Roman" w:hAnsi="Times New Roman"/>
          <w:sz w:val="20"/>
          <w:szCs w:val="20"/>
        </w:rPr>
        <w:t xml:space="preserve"> планом-заданием о проверке лица, в отношении которого установлен административный надзор на 19.02.2018 (л.д. 3), актом от 19.02.2018 посещения поднадзорного лица по месту жительства или пребывания (л.д. 3), рапортом от 20.02.2018 ( л.д. 4),</w:t>
      </w:r>
      <w:r w:rsidRPr="00736285">
        <w:rPr>
          <w:rFonts w:ascii="Times New Roman" w:hAnsi="Times New Roman"/>
          <w:sz w:val="20"/>
          <w:szCs w:val="20"/>
        </w:rPr>
        <w:t xml:space="preserve"> решением </w:t>
      </w:r>
      <w:r w:rsidRPr="00736285" w:rsidR="00170B89">
        <w:rPr>
          <w:rFonts w:ascii="Times New Roman" w:hAnsi="Times New Roman"/>
          <w:sz w:val="20"/>
          <w:szCs w:val="20"/>
        </w:rPr>
        <w:t>Киевского районного суда г. Симферополя Респу</w:t>
      </w:r>
      <w:r w:rsidRPr="00736285" w:rsidR="00EC0477">
        <w:rPr>
          <w:rFonts w:ascii="Times New Roman" w:hAnsi="Times New Roman"/>
          <w:sz w:val="20"/>
          <w:szCs w:val="20"/>
        </w:rPr>
        <w:t>блики Крым от 18.09.2017 (л.д. 7</w:t>
      </w:r>
      <w:r w:rsidRPr="00736285" w:rsidR="00170B89">
        <w:rPr>
          <w:rFonts w:ascii="Times New Roman" w:hAnsi="Times New Roman"/>
          <w:sz w:val="20"/>
          <w:szCs w:val="20"/>
        </w:rPr>
        <w:t>)</w:t>
      </w:r>
      <w:r w:rsidRPr="00736285">
        <w:rPr>
          <w:rFonts w:ascii="Times New Roman" w:hAnsi="Times New Roman"/>
          <w:sz w:val="20"/>
          <w:szCs w:val="20"/>
        </w:rPr>
        <w:t>,</w:t>
      </w:r>
      <w:r w:rsidRPr="00736285" w:rsidR="00170B89">
        <w:rPr>
          <w:rFonts w:ascii="Times New Roman" w:hAnsi="Times New Roman"/>
          <w:sz w:val="20"/>
          <w:szCs w:val="20"/>
        </w:rPr>
        <w:t xml:space="preserve"> постановлением по делу об административном прав</w:t>
      </w:r>
      <w:r w:rsidRPr="00736285" w:rsidR="00EC0477">
        <w:rPr>
          <w:rFonts w:ascii="Times New Roman" w:hAnsi="Times New Roman"/>
          <w:sz w:val="20"/>
          <w:szCs w:val="20"/>
        </w:rPr>
        <w:t>онарушении от 28.11.2017 (л.д. 16</w:t>
      </w:r>
      <w:r w:rsidRPr="00736285" w:rsidR="00170B89">
        <w:rPr>
          <w:rFonts w:ascii="Times New Roman" w:hAnsi="Times New Roman"/>
          <w:sz w:val="20"/>
          <w:szCs w:val="20"/>
        </w:rPr>
        <w:t>)</w:t>
      </w:r>
      <w:r w:rsidRPr="00736285" w:rsidR="00AA7FBB">
        <w:rPr>
          <w:rFonts w:ascii="Times New Roman" w:hAnsi="Times New Roman"/>
          <w:sz w:val="20"/>
          <w:szCs w:val="20"/>
        </w:rPr>
        <w:t>,</w:t>
      </w:r>
      <w:r w:rsidRPr="00736285">
        <w:rPr>
          <w:rFonts w:ascii="Times New Roman" w:hAnsi="Times New Roman"/>
          <w:sz w:val="20"/>
          <w:szCs w:val="20"/>
        </w:rPr>
        <w:t xml:space="preserve"> </w:t>
      </w:r>
      <w:r w:rsidRPr="00736285">
        <w:rPr>
          <w:rFonts w:ascii="Times New Roman" w:hAnsi="Times New Roman"/>
          <w:sz w:val="20"/>
          <w:szCs w:val="20"/>
        </w:rPr>
        <w:t xml:space="preserve">объяснением от </w:t>
      </w:r>
      <w:r w:rsidRPr="00736285" w:rsidR="00EC0477">
        <w:rPr>
          <w:rFonts w:ascii="Times New Roman" w:hAnsi="Times New Roman"/>
          <w:sz w:val="20"/>
          <w:szCs w:val="20"/>
        </w:rPr>
        <w:t>01.03</w:t>
      </w:r>
      <w:r w:rsidRPr="00736285" w:rsidR="00AA7FBB">
        <w:rPr>
          <w:rFonts w:ascii="Times New Roman" w:hAnsi="Times New Roman"/>
          <w:sz w:val="20"/>
          <w:szCs w:val="20"/>
        </w:rPr>
        <w:t>.2018</w:t>
      </w:r>
      <w:r w:rsidRPr="00736285">
        <w:rPr>
          <w:rFonts w:ascii="Times New Roman" w:hAnsi="Times New Roman"/>
          <w:sz w:val="20"/>
          <w:szCs w:val="20"/>
        </w:rPr>
        <w:t xml:space="preserve"> </w:t>
      </w:r>
      <w:r w:rsidRPr="00736285" w:rsidR="00AA7FBB">
        <w:rPr>
          <w:rFonts w:ascii="Times New Roman" w:hAnsi="Times New Roman"/>
          <w:sz w:val="20"/>
          <w:szCs w:val="20"/>
        </w:rPr>
        <w:t>Губского Д.Ю.</w:t>
      </w:r>
      <w:r w:rsidRPr="00736285" w:rsidR="00CC538E">
        <w:rPr>
          <w:rFonts w:ascii="Times New Roman" w:hAnsi="Times New Roman"/>
          <w:sz w:val="20"/>
          <w:szCs w:val="20"/>
        </w:rPr>
        <w:t xml:space="preserve"> (л.д.2)</w:t>
      </w:r>
      <w:r w:rsidRPr="00736285">
        <w:rPr>
          <w:rFonts w:ascii="Times New Roman" w:hAnsi="Times New Roman"/>
          <w:sz w:val="20"/>
          <w:szCs w:val="20"/>
        </w:rPr>
        <w:t xml:space="preserve">, </w:t>
      </w:r>
      <w:r w:rsidRPr="00736285" w:rsidR="00EC0477">
        <w:rPr>
          <w:rFonts w:ascii="Times New Roman" w:hAnsi="Times New Roman"/>
          <w:sz w:val="20"/>
          <w:szCs w:val="20"/>
        </w:rPr>
        <w:t>предупреждением от 28.09.2017 (л.д. 8-9)</w:t>
      </w:r>
      <w:r w:rsidRPr="00736285">
        <w:rPr>
          <w:rFonts w:ascii="Times New Roman" w:hAnsi="Times New Roman"/>
          <w:sz w:val="20"/>
          <w:szCs w:val="20"/>
        </w:rPr>
        <w:t>,</w:t>
      </w:r>
      <w:r w:rsidRPr="00736285" w:rsidR="00497749">
        <w:rPr>
          <w:rFonts w:ascii="Times New Roman" w:hAnsi="Times New Roman"/>
          <w:sz w:val="20"/>
          <w:szCs w:val="20"/>
        </w:rPr>
        <w:t xml:space="preserve"> рапортом от 01.03.2018 (л.д. 18).</w:t>
      </w:r>
      <w:r w:rsidRPr="00736285">
        <w:rPr>
          <w:rFonts w:ascii="Times New Roman" w:hAnsi="Times New Roman"/>
          <w:sz w:val="20"/>
          <w:szCs w:val="20"/>
        </w:rPr>
        <w:t xml:space="preserve"> </w:t>
      </w:r>
    </w:p>
    <w:p w:rsidR="00BD0BED" w:rsidRPr="00736285" w:rsidP="00BD0B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 w:rsidRPr="00736285" w:rsidR="00AA7FBB">
        <w:rPr>
          <w:bCs/>
          <w:sz w:val="20"/>
          <w:szCs w:val="20"/>
        </w:rPr>
        <w:t>Губского Д.Ю.</w:t>
      </w:r>
      <w:r w:rsidRPr="00736285">
        <w:rPr>
          <w:sz w:val="20"/>
          <w:szCs w:val="20"/>
        </w:rPr>
        <w:t xml:space="preserve"> в совершении административного правонарушения,</w:t>
      </w:r>
      <w:r w:rsidRPr="00736285" w:rsidR="00AA7FBB">
        <w:rPr>
          <w:sz w:val="20"/>
          <w:szCs w:val="20"/>
        </w:rPr>
        <w:t xml:space="preserve"> и квалифицирует его действия (бездействие) по ч. 3 ст. 19.24 КоАП РФ как повторное в </w:t>
      </w:r>
      <w:r w:rsidRPr="00736285" w:rsidR="00AA7FBB">
        <w:rPr>
          <w:sz w:val="20"/>
          <w:szCs w:val="20"/>
        </w:rPr>
        <w:t xml:space="preserve">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"consultantplus://offline/ref=84B3FE470DF1F7A045C52FA742FC1472E8EC51899584054F6123BDC026411AD9DEB6B8C4B781v7tAH" </w:instrText>
      </w:r>
      <w:r>
        <w:fldChar w:fldCharType="separate"/>
      </w:r>
      <w:r w:rsidRPr="00736285" w:rsidR="00AA7FBB">
        <w:rPr>
          <w:sz w:val="20"/>
          <w:szCs w:val="20"/>
        </w:rPr>
        <w:t>частью 1</w:t>
      </w:r>
      <w:r>
        <w:fldChar w:fldCharType="end"/>
      </w:r>
      <w:r w:rsidRPr="00736285" w:rsidR="00AA7FBB">
        <w:rPr>
          <w:sz w:val="20"/>
          <w:szCs w:val="20"/>
        </w:rPr>
        <w:t xml:space="preserve"> ст. 19.24 КоАП РФ, если эти действия (бездействие) не содержат уголовно наказуемого деяния. </w:t>
      </w:r>
      <w:r w:rsidRPr="00736285">
        <w:rPr>
          <w:sz w:val="20"/>
          <w:szCs w:val="20"/>
        </w:rPr>
        <w:t xml:space="preserve"> </w:t>
      </w:r>
    </w:p>
    <w:p w:rsidR="00BD0BED" w:rsidRPr="00736285" w:rsidP="00BD0BED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3628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Обстоятельства, </w:t>
      </w:r>
      <w:r w:rsidRPr="00736285" w:rsidR="0049774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смягчающие и </w:t>
      </w:r>
      <w:r w:rsidRPr="0073628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отягчающие административную ответственность, судом не установлены.</w:t>
      </w:r>
    </w:p>
    <w:p w:rsidR="00F66751" w:rsidRPr="00736285" w:rsidP="00F66751">
      <w:pPr>
        <w:pStyle w:val="BodyTextIndent"/>
        <w:spacing w:after="0"/>
        <w:ind w:left="0"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>Мировым судьей установлено, что Губский Д.Ю. не относится ни к одной из категорий лиц, к которым согласно ч. 2 ст. 3.9 КоАП РФ не может применяться административный арест.</w:t>
      </w:r>
    </w:p>
    <w:p w:rsidR="00BD0BED" w:rsidRPr="00736285" w:rsidP="00BD0BED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>На основании изложенно</w:t>
      </w:r>
      <w:r w:rsidRPr="00736285">
        <w:rPr>
          <w:sz w:val="20"/>
          <w:szCs w:val="20"/>
        </w:rPr>
        <w:t>го и руководствуясь ст. ст. 26.2, 29.7-29.11 КоАП РФ, мировой судья,</w:t>
      </w:r>
    </w:p>
    <w:p w:rsidR="0004555B" w:rsidRPr="00736285" w:rsidP="00C575F4">
      <w:pPr>
        <w:pStyle w:val="NoSpacing"/>
        <w:ind w:firstLine="567"/>
        <w:jc w:val="center"/>
        <w:rPr>
          <w:rFonts w:ascii="Times New Roman" w:hAnsi="Times New Roman"/>
          <w:sz w:val="20"/>
          <w:szCs w:val="20"/>
        </w:rPr>
      </w:pPr>
      <w:r w:rsidRPr="00736285">
        <w:rPr>
          <w:rFonts w:ascii="Times New Roman" w:hAnsi="Times New Roman"/>
          <w:sz w:val="20"/>
          <w:szCs w:val="20"/>
        </w:rPr>
        <w:t>ПОСТАНОВИЛ:</w:t>
      </w:r>
    </w:p>
    <w:p w:rsidR="00BF2F08" w:rsidRPr="00736285" w:rsidP="00C6075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847A7D" w:rsidRPr="00736285" w:rsidP="00EC5359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признать </w:t>
      </w:r>
      <w:r w:rsidRPr="00736285" w:rsidR="00AA7FBB">
        <w:rPr>
          <w:sz w:val="20"/>
          <w:szCs w:val="20"/>
        </w:rPr>
        <w:t xml:space="preserve">Губского Дениса Юрьевича, </w:t>
      </w:r>
      <w:r w:rsidRPr="00736285" w:rsidR="00736285">
        <w:rPr>
          <w:sz w:val="20"/>
          <w:szCs w:val="20"/>
        </w:rPr>
        <w:t>(дата рождения)</w:t>
      </w:r>
      <w:r w:rsidRPr="00736285" w:rsidR="006A4F70">
        <w:rPr>
          <w:sz w:val="20"/>
          <w:szCs w:val="20"/>
          <w:bdr w:val="none" w:sz="0" w:space="0" w:color="auto" w:frame="1"/>
        </w:rPr>
        <w:t xml:space="preserve">, </w:t>
      </w:r>
      <w:r w:rsidRPr="00736285">
        <w:rPr>
          <w:sz w:val="20"/>
          <w:szCs w:val="20"/>
        </w:rPr>
        <w:t>виновн</w:t>
      </w:r>
      <w:r w:rsidRPr="00736285" w:rsidR="006A4F70">
        <w:rPr>
          <w:sz w:val="20"/>
          <w:szCs w:val="20"/>
        </w:rPr>
        <w:t>ым</w:t>
      </w:r>
      <w:r w:rsidRPr="00736285">
        <w:rPr>
          <w:sz w:val="20"/>
          <w:szCs w:val="20"/>
          <w:lang w:val="uk-UA"/>
        </w:rPr>
        <w:t xml:space="preserve"> </w:t>
      </w:r>
      <w:r w:rsidRPr="00736285">
        <w:rPr>
          <w:bCs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36285" w:rsidR="006A4F70">
        <w:rPr>
          <w:bCs/>
          <w:sz w:val="20"/>
          <w:szCs w:val="20"/>
        </w:rPr>
        <w:t>частью 3</w:t>
      </w:r>
      <w:r w:rsidRPr="00736285">
        <w:rPr>
          <w:bCs/>
          <w:sz w:val="20"/>
          <w:szCs w:val="20"/>
        </w:rPr>
        <w:t xml:space="preserve"> статьи </w:t>
      </w:r>
      <w:r w:rsidRPr="00736285" w:rsidR="006A4F70">
        <w:rPr>
          <w:bCs/>
          <w:sz w:val="20"/>
          <w:szCs w:val="20"/>
        </w:rPr>
        <w:t>19.24</w:t>
      </w:r>
      <w:r w:rsidRPr="00736285">
        <w:rPr>
          <w:bCs/>
          <w:sz w:val="20"/>
          <w:szCs w:val="20"/>
        </w:rPr>
        <w:t xml:space="preserve"> </w:t>
      </w:r>
      <w:r w:rsidRPr="00736285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736285">
        <w:rPr>
          <w:bCs/>
          <w:sz w:val="20"/>
          <w:szCs w:val="20"/>
        </w:rPr>
        <w:t>и назначить е</w:t>
      </w:r>
      <w:r w:rsidRPr="00736285" w:rsidR="006A4F70">
        <w:rPr>
          <w:bCs/>
          <w:sz w:val="20"/>
          <w:szCs w:val="20"/>
        </w:rPr>
        <w:t>му</w:t>
      </w:r>
      <w:r w:rsidRPr="00736285">
        <w:rPr>
          <w:bCs/>
          <w:sz w:val="20"/>
          <w:szCs w:val="20"/>
        </w:rPr>
        <w:t xml:space="preserve"> административное наказание в виде</w:t>
      </w:r>
      <w:r w:rsidRPr="00736285" w:rsidR="00F512AD">
        <w:rPr>
          <w:sz w:val="20"/>
          <w:szCs w:val="20"/>
        </w:rPr>
        <w:t xml:space="preserve"> административного ареста на срок 12 (двенадцать) суток, который исчислять с момента фактического задержания. </w:t>
      </w:r>
    </w:p>
    <w:p w:rsidR="00847A7D" w:rsidRPr="00736285" w:rsidP="00071C1C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Постановление может быть обжаловано в Киевский районный суд </w:t>
      </w:r>
      <w:r w:rsidRPr="00736285" w:rsidR="00071C1C">
        <w:rPr>
          <w:sz w:val="20"/>
          <w:szCs w:val="20"/>
        </w:rPr>
        <w:t xml:space="preserve">                          г.</w:t>
      </w:r>
      <w:r w:rsidRPr="00736285" w:rsidR="00497749">
        <w:rPr>
          <w:sz w:val="20"/>
          <w:szCs w:val="20"/>
        </w:rPr>
        <w:t xml:space="preserve"> </w:t>
      </w:r>
      <w:r w:rsidRPr="00736285" w:rsidR="00071C1C">
        <w:rPr>
          <w:sz w:val="20"/>
          <w:szCs w:val="20"/>
        </w:rPr>
        <w:t>Симферополь</w:t>
      </w:r>
      <w:r w:rsidRPr="00736285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через</w:t>
      </w:r>
      <w:r w:rsidRPr="00736285" w:rsidR="00B34A7A">
        <w:rPr>
          <w:sz w:val="20"/>
          <w:szCs w:val="20"/>
        </w:rPr>
        <w:t xml:space="preserve"> мирового судью судебного участка</w:t>
      </w:r>
      <w:r w:rsidRPr="00736285">
        <w:rPr>
          <w:sz w:val="20"/>
          <w:szCs w:val="20"/>
        </w:rPr>
        <w:t xml:space="preserve"> №</w:t>
      </w:r>
      <w:r w:rsidRPr="00736285" w:rsidR="00C6075D">
        <w:rPr>
          <w:sz w:val="20"/>
          <w:szCs w:val="20"/>
        </w:rPr>
        <w:t>15</w:t>
      </w:r>
      <w:r w:rsidRPr="00736285">
        <w:rPr>
          <w:sz w:val="20"/>
          <w:szCs w:val="20"/>
        </w:rPr>
        <w:t xml:space="preserve"> Киевского судебного района</w:t>
      </w:r>
      <w:r w:rsidRPr="00736285" w:rsidR="00071C1C">
        <w:rPr>
          <w:sz w:val="20"/>
          <w:szCs w:val="20"/>
        </w:rPr>
        <w:t xml:space="preserve"> г.</w:t>
      </w:r>
      <w:r w:rsidRPr="00736285" w:rsidR="00497749">
        <w:rPr>
          <w:sz w:val="20"/>
          <w:szCs w:val="20"/>
        </w:rPr>
        <w:t xml:space="preserve"> </w:t>
      </w:r>
      <w:r w:rsidRPr="00736285" w:rsidR="00071C1C">
        <w:rPr>
          <w:sz w:val="20"/>
          <w:szCs w:val="20"/>
        </w:rPr>
        <w:t>Симферополь</w:t>
      </w:r>
      <w:r w:rsidRPr="00736285">
        <w:rPr>
          <w:sz w:val="20"/>
          <w:szCs w:val="20"/>
        </w:rPr>
        <w:t xml:space="preserve">. </w:t>
      </w:r>
    </w:p>
    <w:p w:rsidR="00847A7D" w:rsidRPr="00736285" w:rsidP="00071C1C">
      <w:pPr>
        <w:ind w:firstLine="567"/>
        <w:jc w:val="both"/>
        <w:rPr>
          <w:sz w:val="20"/>
          <w:szCs w:val="20"/>
        </w:rPr>
      </w:pPr>
    </w:p>
    <w:p w:rsidR="00F512AD" w:rsidRPr="00736285" w:rsidP="00071C1C">
      <w:pPr>
        <w:ind w:firstLine="567"/>
        <w:jc w:val="both"/>
        <w:rPr>
          <w:sz w:val="20"/>
          <w:szCs w:val="20"/>
        </w:rPr>
      </w:pPr>
    </w:p>
    <w:p w:rsidR="00847A7D" w:rsidRPr="00736285" w:rsidP="00071C1C">
      <w:pPr>
        <w:ind w:firstLine="567"/>
        <w:jc w:val="both"/>
        <w:rPr>
          <w:sz w:val="20"/>
          <w:szCs w:val="20"/>
        </w:rPr>
      </w:pPr>
    </w:p>
    <w:p w:rsidR="00672CEB" w:rsidRPr="00736285" w:rsidP="00071C1C">
      <w:pPr>
        <w:ind w:firstLine="567"/>
        <w:jc w:val="both"/>
        <w:rPr>
          <w:sz w:val="20"/>
          <w:szCs w:val="20"/>
        </w:rPr>
      </w:pPr>
      <w:r w:rsidRPr="00736285">
        <w:rPr>
          <w:sz w:val="20"/>
          <w:szCs w:val="20"/>
        </w:rPr>
        <w:t xml:space="preserve">Мировой судья                           </w:t>
      </w:r>
      <w:r w:rsidRPr="00736285" w:rsidR="004E4967">
        <w:rPr>
          <w:sz w:val="20"/>
          <w:szCs w:val="20"/>
        </w:rPr>
        <w:t xml:space="preserve">              </w:t>
      </w:r>
      <w:r w:rsidRPr="00736285">
        <w:rPr>
          <w:sz w:val="20"/>
          <w:szCs w:val="20"/>
        </w:rPr>
        <w:t xml:space="preserve">                             </w:t>
      </w:r>
      <w:r w:rsidRPr="00736285" w:rsidR="00071C1C">
        <w:rPr>
          <w:sz w:val="20"/>
          <w:szCs w:val="20"/>
        </w:rPr>
        <w:t xml:space="preserve">   </w:t>
      </w:r>
      <w:r w:rsidRPr="00736285">
        <w:rPr>
          <w:sz w:val="20"/>
          <w:szCs w:val="20"/>
        </w:rPr>
        <w:t xml:space="preserve"> </w:t>
      </w:r>
      <w:r w:rsidRPr="00736285" w:rsidR="00C6075D">
        <w:rPr>
          <w:sz w:val="20"/>
          <w:szCs w:val="20"/>
        </w:rPr>
        <w:t>М.В. Наздрачева</w:t>
      </w:r>
    </w:p>
    <w:p w:rsidR="00C575F4" w:rsidRPr="00736285" w:rsidP="00071C1C">
      <w:pPr>
        <w:ind w:firstLine="567"/>
        <w:jc w:val="both"/>
        <w:rPr>
          <w:sz w:val="20"/>
          <w:szCs w:val="20"/>
        </w:rPr>
      </w:pPr>
    </w:p>
    <w:p w:rsidR="00736285" w:rsidP="0073628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Деперсонифицировано, разместить в сети интернет: </w:t>
      </w:r>
    </w:p>
    <w:p w:rsidR="00736285" w:rsidP="00736285">
      <w:pPr>
        <w:rPr>
          <w:rFonts w:asciiTheme="minorHAnsi" w:hAnsiTheme="minorHAnsi" w:cstheme="minorBidi"/>
          <w:i/>
          <w:sz w:val="22"/>
          <w:szCs w:val="22"/>
        </w:rPr>
      </w:pPr>
      <w:r>
        <w:rPr>
          <w:i/>
          <w:sz w:val="20"/>
          <w:szCs w:val="20"/>
        </w:rPr>
        <w:t>мировой судья Наздрачева М.В.</w:t>
      </w:r>
    </w:p>
    <w:p w:rsidR="00C575F4" w:rsidRPr="00736285" w:rsidP="00071C1C">
      <w:pPr>
        <w:ind w:firstLine="567"/>
        <w:jc w:val="both"/>
        <w:rPr>
          <w:sz w:val="20"/>
          <w:szCs w:val="20"/>
        </w:rPr>
      </w:pPr>
    </w:p>
    <w:sectPr w:rsidSect="00736285">
      <w:headerReference w:type="default" r:id="rId5"/>
      <w:pgSz w:w="16838" w:h="11906" w:orient="landscape"/>
      <w:pgMar w:top="284" w:right="284" w:bottom="567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7235"/>
      <w:docPartObj>
        <w:docPartGallery w:val="Page Numbers (Top of Page)"/>
        <w:docPartUnique/>
      </w:docPartObj>
    </w:sdtPr>
    <w:sdtContent>
      <w:p w:rsidR="00EC04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285">
          <w:rPr>
            <w:noProof/>
          </w:rPr>
          <w:t>2</w:t>
        </w:r>
        <w:r w:rsidR="00736285">
          <w:rPr>
            <w:noProof/>
          </w:rPr>
          <w:fldChar w:fldCharType="end"/>
        </w:r>
      </w:p>
    </w:sdtContent>
  </w:sdt>
  <w:p w:rsidR="00EC04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0B89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7E6C"/>
    <w:rsid w:val="003355B6"/>
    <w:rsid w:val="00337FFD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97749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7CBC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2CAB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C6E"/>
    <w:rsid w:val="006B04FD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6285"/>
    <w:rsid w:val="00744E12"/>
    <w:rsid w:val="007450BB"/>
    <w:rsid w:val="00745CE4"/>
    <w:rsid w:val="00751735"/>
    <w:rsid w:val="00754A7B"/>
    <w:rsid w:val="00754EE3"/>
    <w:rsid w:val="00761F7E"/>
    <w:rsid w:val="0076656B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9CF"/>
    <w:rsid w:val="007A72FA"/>
    <w:rsid w:val="007B1D19"/>
    <w:rsid w:val="007B7C52"/>
    <w:rsid w:val="007C26B6"/>
    <w:rsid w:val="007C26D5"/>
    <w:rsid w:val="007C30F1"/>
    <w:rsid w:val="007C475B"/>
    <w:rsid w:val="007C4AEE"/>
    <w:rsid w:val="007C5362"/>
    <w:rsid w:val="007D0844"/>
    <w:rsid w:val="007D427D"/>
    <w:rsid w:val="007E35CE"/>
    <w:rsid w:val="007E401D"/>
    <w:rsid w:val="007F0FA7"/>
    <w:rsid w:val="007F1AEF"/>
    <w:rsid w:val="007F4D1B"/>
    <w:rsid w:val="008067BE"/>
    <w:rsid w:val="008101FA"/>
    <w:rsid w:val="00810DB3"/>
    <w:rsid w:val="00821CD4"/>
    <w:rsid w:val="0082737E"/>
    <w:rsid w:val="0083077B"/>
    <w:rsid w:val="0083311D"/>
    <w:rsid w:val="00844C24"/>
    <w:rsid w:val="00847A7D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0D86"/>
    <w:rsid w:val="008E4485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A7FBB"/>
    <w:rsid w:val="00AB0D5F"/>
    <w:rsid w:val="00AB3F22"/>
    <w:rsid w:val="00AC2657"/>
    <w:rsid w:val="00AC31C2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5EE"/>
    <w:rsid w:val="00B86612"/>
    <w:rsid w:val="00B97A61"/>
    <w:rsid w:val="00BA148B"/>
    <w:rsid w:val="00BA49DF"/>
    <w:rsid w:val="00BA6BEB"/>
    <w:rsid w:val="00BB182D"/>
    <w:rsid w:val="00BB404A"/>
    <w:rsid w:val="00BC7B0A"/>
    <w:rsid w:val="00BD0BED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21442"/>
    <w:rsid w:val="00C3044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575F4"/>
    <w:rsid w:val="00C6075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538E"/>
    <w:rsid w:val="00CC6FFD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032A"/>
    <w:rsid w:val="00D97BA8"/>
    <w:rsid w:val="00D97E5A"/>
    <w:rsid w:val="00DA3CE2"/>
    <w:rsid w:val="00DA5B72"/>
    <w:rsid w:val="00DB1E61"/>
    <w:rsid w:val="00DB38C2"/>
    <w:rsid w:val="00DB3A0E"/>
    <w:rsid w:val="00DB61F6"/>
    <w:rsid w:val="00DC532D"/>
    <w:rsid w:val="00DC5C27"/>
    <w:rsid w:val="00DC7BCD"/>
    <w:rsid w:val="00DD076B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2F0"/>
    <w:rsid w:val="00E47E75"/>
    <w:rsid w:val="00E50276"/>
    <w:rsid w:val="00E510B3"/>
    <w:rsid w:val="00E510BD"/>
    <w:rsid w:val="00E54378"/>
    <w:rsid w:val="00E54C20"/>
    <w:rsid w:val="00E562CA"/>
    <w:rsid w:val="00E67C61"/>
    <w:rsid w:val="00E70BE2"/>
    <w:rsid w:val="00E727EF"/>
    <w:rsid w:val="00E76647"/>
    <w:rsid w:val="00E7695F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0477"/>
    <w:rsid w:val="00EC46F1"/>
    <w:rsid w:val="00EC5359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108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47A75"/>
    <w:rsid w:val="00F512AD"/>
    <w:rsid w:val="00F526EE"/>
    <w:rsid w:val="00F62F76"/>
    <w:rsid w:val="00F65D07"/>
    <w:rsid w:val="00F66751"/>
    <w:rsid w:val="00F667E4"/>
    <w:rsid w:val="00F66F59"/>
    <w:rsid w:val="00F75391"/>
    <w:rsid w:val="00F81DF1"/>
    <w:rsid w:val="00F83555"/>
    <w:rsid w:val="00F86E55"/>
    <w:rsid w:val="00F87B0D"/>
    <w:rsid w:val="00F91A41"/>
    <w:rsid w:val="00F95C28"/>
    <w:rsid w:val="00F975A1"/>
    <w:rsid w:val="00FA0EE4"/>
    <w:rsid w:val="00FB4157"/>
    <w:rsid w:val="00FC2DCB"/>
    <w:rsid w:val="00FD2DB2"/>
    <w:rsid w:val="00FE0EE7"/>
    <w:rsid w:val="00FE6E6C"/>
    <w:rsid w:val="00FF2B8D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TableGrid">
    <w:name w:val="Table Grid"/>
    <w:basedOn w:val="TableNormal"/>
    <w:uiPriority w:val="59"/>
    <w:rsid w:val="00C575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3"/>
    <w:rsid w:val="00F66751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F66751"/>
    <w:rPr>
      <w:sz w:val="24"/>
      <w:szCs w:val="24"/>
    </w:rPr>
  </w:style>
  <w:style w:type="paragraph" w:styleId="Footer">
    <w:name w:val="footer"/>
    <w:basedOn w:val="Normal"/>
    <w:link w:val="a4"/>
    <w:semiHidden/>
    <w:unhideWhenUsed/>
    <w:rsid w:val="00F23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231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7B3B-D64C-41AB-9205-5FC609DF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