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1048E">
      <w:pPr>
        <w:jc w:val="both"/>
      </w:pPr>
      <w:r>
        <w:t>2</w:t>
      </w:r>
    </w:p>
    <w:p w:rsidR="00A77B3E" w:rsidP="0061048E">
      <w:pPr>
        <w:jc w:val="both"/>
      </w:pPr>
    </w:p>
    <w:p w:rsidR="00A77B3E" w:rsidP="0061048E">
      <w:pPr>
        <w:jc w:val="both"/>
      </w:pPr>
    </w:p>
    <w:p w:rsidR="00A77B3E" w:rsidP="0061048E">
      <w:pPr>
        <w:jc w:val="both"/>
      </w:pPr>
      <w:r>
        <w:t>Второй экземпляр</w:t>
      </w:r>
    </w:p>
    <w:p w:rsidR="00A77B3E" w:rsidP="0061048E">
      <w:pPr>
        <w:jc w:val="both"/>
      </w:pPr>
      <w:r>
        <w:t xml:space="preserve">Дело № 5-15-74/2017 </w:t>
      </w:r>
    </w:p>
    <w:p w:rsidR="00A77B3E" w:rsidP="0061048E">
      <w:pPr>
        <w:jc w:val="both"/>
      </w:pPr>
      <w:r>
        <w:t>ПОСТАНОВЛЕНИЕ</w:t>
      </w:r>
    </w:p>
    <w:p w:rsidR="00A77B3E" w:rsidP="0061048E">
      <w:pPr>
        <w:jc w:val="both"/>
      </w:pPr>
    </w:p>
    <w:p w:rsidR="00A77B3E" w:rsidP="0061048E">
      <w:pPr>
        <w:jc w:val="both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адрес</w:t>
      </w:r>
    </w:p>
    <w:p w:rsidR="00A77B3E" w:rsidP="0061048E">
      <w:pPr>
        <w:jc w:val="both"/>
      </w:pPr>
    </w:p>
    <w:p w:rsidR="00A77B3E" w:rsidP="0061048E">
      <w:pPr>
        <w:jc w:val="both"/>
      </w:pPr>
      <w:r>
        <w:t xml:space="preserve">Мировой судья судебного участка № 15 Киевского судебного района адрес (адрес Симферополь) адрес </w:t>
      </w:r>
      <w:r>
        <w:t>фио</w:t>
      </w:r>
      <w:r>
        <w:t>, рассмотрев дело об административном правонарушении, поступившее из Управления Федеральной службы по надзору в сфере связи, информационных технологий и масс</w:t>
      </w:r>
      <w:r>
        <w:t xml:space="preserve">овых коммуникаций по адрес и адрес, в отношении  наименование организации, ИНН телефон, ОГРН 1149102075033, зарегистрированного по адресу: адрес, о привлечении к административной ответственности по ст. 13.34 КоАП РФ, </w:t>
      </w:r>
    </w:p>
    <w:p w:rsidR="00A77B3E" w:rsidP="0061048E">
      <w:pPr>
        <w:jc w:val="both"/>
      </w:pPr>
    </w:p>
    <w:p w:rsidR="00A77B3E" w:rsidP="0061048E">
      <w:pPr>
        <w:jc w:val="both"/>
      </w:pPr>
      <w:r>
        <w:t>УСТАНОВИЛ:</w:t>
      </w:r>
    </w:p>
    <w:p w:rsidR="00A77B3E" w:rsidP="0061048E">
      <w:pPr>
        <w:jc w:val="both"/>
      </w:pPr>
    </w:p>
    <w:p w:rsidR="00A77B3E" w:rsidP="0061048E">
      <w:pPr>
        <w:jc w:val="both"/>
      </w:pPr>
      <w:r>
        <w:t>дата должностным лицом Уп</w:t>
      </w:r>
      <w:r>
        <w:t xml:space="preserve">равления Федеральной службы по надзору в сфере связи, информационных технологий и массовых коммуникаций по адрес и адрес (далее – Управление </w:t>
      </w:r>
      <w:r>
        <w:t>Роскомнадзора</w:t>
      </w:r>
      <w:r>
        <w:t xml:space="preserve"> по адрес и адрес) составлен протокол № АП-91/2/489 об административном правонарушении в отношении наи</w:t>
      </w:r>
      <w:r>
        <w:t>менование организации (далее – наименование организации, общество), в совершении административного правонарушения, предусмотренного ст. 13.34 КоАП РФ.</w:t>
      </w:r>
    </w:p>
    <w:p w:rsidR="00A77B3E" w:rsidP="0061048E">
      <w:pPr>
        <w:jc w:val="both"/>
      </w:pPr>
      <w:r>
        <w:t xml:space="preserve">Действия наименование организации квалифицированы должностным лицом Управления </w:t>
      </w:r>
      <w:r>
        <w:t>Роскомнадзора</w:t>
      </w:r>
      <w:r>
        <w:t xml:space="preserve"> по адрес и а</w:t>
      </w:r>
      <w:r>
        <w:t>дрес по ст. 13.34 КоАП РФ – неисполнение оператором связи, оказывающим услуги по предоставлению доступа к информационно-телекоммуникационной сети «Интернет», обязанности по ограничению или возобновлению доступа к информации, доступ к которой должен быть ог</w:t>
      </w:r>
      <w:r>
        <w:t xml:space="preserve">раничен или возобновлен на основании сведений, полученных от федерального органа исполнительной власти, осуществляющего функции по контролю и надзору в сфере связи, информационных технологий и массовых коммуникаций. </w:t>
      </w:r>
    </w:p>
    <w:p w:rsidR="00A77B3E" w:rsidP="0061048E">
      <w:pPr>
        <w:jc w:val="both"/>
      </w:pPr>
      <w:r>
        <w:t xml:space="preserve">Так, наименование организации оказывая </w:t>
      </w:r>
      <w:r>
        <w:t>телематические</w:t>
      </w:r>
      <w:r>
        <w:t xml:space="preserve"> услуги связи на основании лицензии Федеральной службы по надзору в сфере связи, информационных технологий и массовых коммуникаций № 127402 от дата со сроком действия до дата, и будучи оператором связи, оказывающим услуги по предоставлению до</w:t>
      </w:r>
      <w:r>
        <w:t>ступа к информационно-телекоммуникационной сети «Интернет», не исполнило обязанности по ограничению доступа к информации, доступ к которой должен быть ограничен на основании сведений, полученных от федерального органа исполнительной власти, осуществляющего</w:t>
      </w:r>
      <w:r>
        <w:t xml:space="preserve"> функции по контролю и надзору в сфере связи, информационных технологий.</w:t>
      </w:r>
    </w:p>
    <w:p w:rsidR="00A77B3E" w:rsidP="0061048E">
      <w:pPr>
        <w:jc w:val="both"/>
      </w:pPr>
      <w:r>
        <w:t>Согласно п.9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</w:t>
      </w:r>
      <w:r>
        <w:t xml:space="preserve">ениях», в соответствии со статьей </w:t>
      </w:r>
      <w:r>
        <w:t>29.8 КоАП РФ при рассмотрении дела об административном правонарушении коллегиальным органом ведется протокол, в котором закрепляются проведенные процессуальные действия, объяснения, показания и заключения участвующих в дел</w:t>
      </w:r>
      <w:r>
        <w:t>е лиц и указываются исследованные документы.</w:t>
      </w:r>
    </w:p>
    <w:p w:rsidR="00A77B3E" w:rsidP="0061048E">
      <w:pPr>
        <w:jc w:val="both"/>
      </w:pPr>
      <w:r>
        <w:t>Учитывая, что КоАП РФ не содержит запрета на ведение протокола при рассмотрении дела судьей, в необходимых случаях возможность ведения такого протокола не исключается.</w:t>
      </w:r>
    </w:p>
    <w:p w:rsidR="00A77B3E" w:rsidP="0061048E">
      <w:pPr>
        <w:jc w:val="both"/>
      </w:pPr>
      <w:r>
        <w:t>В судебном заседании уполномоченные предста</w:t>
      </w:r>
      <w:r>
        <w:t xml:space="preserve">вители наименование организации </w:t>
      </w:r>
      <w:r>
        <w:t>фиоН</w:t>
      </w:r>
      <w:r>
        <w:t xml:space="preserve"> и </w:t>
      </w:r>
      <w:r>
        <w:t>фио</w:t>
      </w:r>
      <w:r>
        <w:t xml:space="preserve"> заявили о несогласии с вменяемым обществу правонарушением и просили прекратить дело об административном правонарушении ввиду отсутствия события административного правонарушения. Свои доводы представители общества </w:t>
      </w:r>
      <w:r>
        <w:t>обосновали следующими обстоятельствами.</w:t>
      </w:r>
    </w:p>
    <w:p w:rsidR="00A77B3E" w:rsidP="0061048E">
      <w:pPr>
        <w:jc w:val="both"/>
      </w:pPr>
      <w:r>
        <w:t>На оборудовании НАЗВАНИЕ установлена несертифицированная версия программного обеспечения, что ставит под сомнение результаты мониторинга, отраженные в протоколе от дата № 91/627. Указанный факт зафиксирован в акте ос</w:t>
      </w:r>
      <w:r>
        <w:t>мотра оборудования от дата. Данный акт просим приобщить к материалам дела.</w:t>
      </w:r>
    </w:p>
    <w:p w:rsidR="00A77B3E" w:rsidP="0061048E">
      <w:pPr>
        <w:jc w:val="both"/>
      </w:pPr>
      <w:r>
        <w:t>Установленное в обществе на момент составления протокола и акта мониторинга техническое изделие НАЗВАНИЕ являлось несертифицированным в Российской Федерации изделием и не могло испо</w:t>
      </w:r>
      <w:r>
        <w:t>льзоваться для целей технического контроля.</w:t>
      </w:r>
    </w:p>
    <w:p w:rsidR="00A77B3E" w:rsidP="0061048E">
      <w:pPr>
        <w:jc w:val="both"/>
      </w:pPr>
      <w:r>
        <w:t>В приложении к протоколу мониторинга от дата № 91/627 содержатся скриншоты с интернет-сайтов, которые отсутствуют в списке запрещенных сайтов и блокировке не подлежат. В связи с чем, протокол мониторинга не доказ</w:t>
      </w:r>
      <w:r>
        <w:t>ывает факт неосуществления блокировки именно запрещенных сайтов. Более того, приложения к протоколу мониторинга по сути скриншотами не являются, а представляют собой цифровую генерацию графического изображения, которая может быть получена, в том числе, с п</w:t>
      </w:r>
      <w:r>
        <w:t>омощью редактора «</w:t>
      </w:r>
      <w:r>
        <w:t>фотошоп</w:t>
      </w:r>
      <w:r>
        <w:t>». Указанное обстоятельство также ставит под сомнение допустимость представленных в материалы дела доказательств.</w:t>
      </w:r>
    </w:p>
    <w:p w:rsidR="00A77B3E" w:rsidP="0061048E">
      <w:pPr>
        <w:jc w:val="both"/>
      </w:pPr>
      <w:r>
        <w:t>Кроме того, не доказана вина наименование организации в совершении вменяемого административного правонарушения, поско</w:t>
      </w:r>
      <w:r>
        <w:t>льку общество не является конечным оператором связи, осуществляющим блокировку запрещенных сайтов. Указанная обязанность осуществляется вышестоящим оператором – наименование организации на основании договора от дата № ОП-1782/ОД об оказании услуг по ограни</w:t>
      </w:r>
      <w:r>
        <w:t>чению доступа к сайтам в сети интернет. Данный договор является действующим, что подтверждается письмом наименование организации от дата, которое также просим приобщить к материалам дела. Комплексом НАЗВАНИЕ, установленным у вышестоящего оператора наименов</w:t>
      </w:r>
      <w:r>
        <w:t>ание организации, на указанную дату и время правонарушения каких-либо нарушений не было выявлено. В связи с чем, считаем, что наименование организации были предприняты все предусмотренные законодательством меры по предотвращению возможного правонарушения.</w:t>
      </w:r>
    </w:p>
    <w:p w:rsidR="00A77B3E" w:rsidP="0061048E">
      <w:pPr>
        <w:jc w:val="both"/>
      </w:pPr>
      <w:r>
        <w:t>В судебное заседание уполномоченными представителями общества представлено в письменном виде объяснение, содержащее доводы об отсутствии в действиях общества вменяемого правонарушения, а также копии документов: акт осмотра оборудования от дата, сертификаты</w:t>
      </w:r>
      <w:r>
        <w:t xml:space="preserve"> соответствия рег. № ОС-1-СУ-0496, рег. №ОС-1-СТ-0552 с приложением, рег. № ОС-3-СПД-1538 с приложением, свидетельства о </w:t>
      </w:r>
      <w:r>
        <w:t>государственной регистрации программы для ЭВМ № 2013617513, № 2013619729, письмо от дата № 195 наименование организации, скриншот сведе</w:t>
      </w:r>
      <w:r>
        <w:t xml:space="preserve">ний из реестра сертификатов средств связи в отношении портативного беспроводного 3G/4G-маршрутизатора торговой марки «TP-LINK» модели TL-MR3020 (версия ПО V1_140123_RU), скриншоты сведений из Единого реестра доменных имен, указателей страниц сайтов в сети </w:t>
      </w:r>
      <w:r>
        <w:t>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запрещено, в отношении адресов: http://***, http://***, http://***, фото технического прибора «TP-LINK</w:t>
      </w:r>
      <w:r>
        <w:t>» модели TL-MR3020.</w:t>
      </w:r>
    </w:p>
    <w:p w:rsidR="00A77B3E" w:rsidP="0061048E">
      <w:pPr>
        <w:jc w:val="both"/>
      </w:pPr>
      <w:r>
        <w:t xml:space="preserve">Должностное лицо, составившее протокол об административном правонарушении, </w:t>
      </w:r>
      <w:r>
        <w:t>фио</w:t>
      </w:r>
      <w:r>
        <w:t xml:space="preserve"> по доводам представителей общества пояснил следующее. Информацией по вопросам сертификации технического средства, используемого в целях контроля доступности </w:t>
      </w:r>
      <w:r>
        <w:t xml:space="preserve">ресурсов сети интернет, запрещенных на адрес, а также его характеристик он не обладает. Однако графические изображения, так называемые «скриншоты», являющиеся приложениями к протоколу мониторинга, формируются агентом НАЗВАНИЕ в автоматическом режиме. </w:t>
      </w:r>
      <w:r>
        <w:t>фио</w:t>
      </w:r>
      <w:r>
        <w:t xml:space="preserve"> н</w:t>
      </w:r>
      <w:r>
        <w:t>е опроверг довод представителей общества о том, что в приложения к протоколу мониторинга представлены изображения сайтов с адресами: ******, http://***, http://***, которые не внесены в реестр запрещенных сайтов, но пояснил, что в данном случае доступ к за</w:t>
      </w:r>
      <w:r>
        <w:t>прещенным сайтам обществом не был ограничен и программа осуществляла переадресацию к другим сайтам.</w:t>
      </w:r>
    </w:p>
    <w:p w:rsidR="00A77B3E" w:rsidP="0061048E">
      <w:pPr>
        <w:jc w:val="both"/>
      </w:pPr>
      <w:r>
        <w:t xml:space="preserve">  Исследовав материалы дела, выслушав представителей наименование организации, должностное лицо, составившее протокол об административном правонарушении, ми</w:t>
      </w:r>
      <w:r>
        <w:t>ровой судья пришел к выводу о наличии в действиях общества состава административного правонарушения, предусмотренного ст. 13.34 КоАП РФ, исходя из следующего.</w:t>
      </w:r>
    </w:p>
    <w:p w:rsidR="00A77B3E" w:rsidP="0061048E">
      <w:pPr>
        <w:jc w:val="both"/>
      </w:pPr>
      <w:r>
        <w:t>Согласно протоколу об административном правонарушении от дата № АП-91/2/489 (</w:t>
      </w:r>
      <w:r>
        <w:t>л.д</w:t>
      </w:r>
      <w:r>
        <w:t>. 5-9) наименован</w:t>
      </w:r>
      <w:r>
        <w:t xml:space="preserve">ие организации, оказывая </w:t>
      </w:r>
      <w:r>
        <w:t>телематические</w:t>
      </w:r>
      <w:r>
        <w:t xml:space="preserve"> услуги связи на основании лицензии Федеральной службы по надзору в сфере связи, информационных технологий и массовых коммуникаций № 127402 от дата со сроком действия до дата, будучи оператором связи, оказывающим услу</w:t>
      </w:r>
      <w:r>
        <w:t>ги по предоставлению доступа к информационно-телекоммуникационной сети «Интернет», не исполнил обязанности по ограничению доступа к информации, доступ к которой должен быть ограничен на основании сведений, полученных от федерального органа исполнительной в</w:t>
      </w:r>
      <w:r>
        <w:t>ласти, осуществляющего функции по контролю и надзору в сфере связи, информационных технологий, чем допустило нарушение требований ч. 2 ст. 15.6, ч. 10 ст. 15.1 Федерального закона от дата № 149-ФЗ «Об информации, информационных технологиях и о защите инфор</w:t>
      </w:r>
      <w:r>
        <w:t xml:space="preserve">мации», п. 5 ст. 46 Федерального закона от дата № 126-ФЗ «О связи», </w:t>
      </w:r>
      <w:r>
        <w:t>пп</w:t>
      </w:r>
      <w:r>
        <w:t xml:space="preserve">. «а» п. 26 Правил оказания </w:t>
      </w:r>
      <w:r>
        <w:t>телематических</w:t>
      </w:r>
      <w:r>
        <w:t xml:space="preserve"> услуг связи, утвержденных постановлением Правительства РФ от дата № 575.</w:t>
      </w:r>
    </w:p>
    <w:p w:rsidR="00A77B3E" w:rsidP="0061048E">
      <w:pPr>
        <w:jc w:val="both"/>
      </w:pPr>
      <w:r>
        <w:t>Так, в соответствии с п. 5 ст. 46 Федерального закона от дата № 126-ФЗ</w:t>
      </w:r>
      <w:r>
        <w:t xml:space="preserve"> «О связи» оператор связи, оказывающий услуги по предоставлению доступа к информационно-телекоммуникационной сети «Интернет», обязан осуществлять ограничение и возобновление доступа к информации, распространяемой </w:t>
      </w:r>
      <w:r>
        <w:t>посредством информационно-телекоммуникацион</w:t>
      </w:r>
      <w:r>
        <w:t>ной сети «Интернет», в порядке, установленном Федеральным законом от дата № 149-ФЗ «Об информации, информационных технологиях и о защите информации».</w:t>
      </w:r>
    </w:p>
    <w:p w:rsidR="00A77B3E" w:rsidP="0061048E">
      <w:pPr>
        <w:jc w:val="both"/>
      </w:pPr>
      <w:r>
        <w:t>На основании ч. 1 ст. 15.1 Федерального закона от дата № 149-ФЗ «Об информации, информационных технологиях</w:t>
      </w:r>
      <w:r>
        <w:t xml:space="preserve"> и о защите информации» в целях ограничения доступа к сайтам в сети «Интернет», содержащим информацию, распространение которой в Российской Федерации запрещено, создана и ведется единая автоматизированная информационная система «Единый реестр доменных имен</w:t>
      </w:r>
      <w:r>
        <w:t>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 (далее – реестр).</w:t>
      </w:r>
    </w:p>
    <w:p w:rsidR="00A77B3E" w:rsidP="0061048E">
      <w:pPr>
        <w:jc w:val="both"/>
      </w:pPr>
      <w:r>
        <w:t xml:space="preserve">Частью 10 статьи 15.1 Федерального </w:t>
      </w:r>
      <w:r>
        <w:t>закона от дата № 149-ФЗ «Об информации, информационных технологиях и о защите информации» предусмотрено, что в течение суток с момента включения в реестр сетевого адреса, позволяющего идентифицировать сайт в сети «Интернет», содержащий информацию, распрост</w:t>
      </w:r>
      <w:r>
        <w:t>ранение которой в Российской Федерации запрещено, оператор связи, оказывающий услуги по предоставлению доступа к информационно-телекоммуникационной сети «Интернет», обязан ограничить доступ к такому сайту в сети «Интернет».</w:t>
      </w:r>
    </w:p>
    <w:p w:rsidR="00A77B3E" w:rsidP="0061048E">
      <w:pPr>
        <w:jc w:val="both"/>
      </w:pPr>
      <w:r>
        <w:t>В соответствии с п. 13 Правил со</w:t>
      </w:r>
      <w:r>
        <w:t>здания, формирования и ведения реестра, утвержденных Постановлением Правительства РФ от дата № 1101 и п. 10 ст. 15.1 Закона от дата № 149-ФЗ «Об информации, информационных технологиях и о защите информации» перечень доменных имен, указателей страниц сайтов</w:t>
      </w:r>
      <w:r>
        <w:t xml:space="preserve"> в сети «Интернет», а также сетевых адресов, позволяющих идентифицировать сайты в сети «Интернет», доступ к которым обязан ограничить оператор связи, оказывающий услуги по предоставлению доступа к сети «Интернет», обновляется ежедневно в время и время по м</w:t>
      </w:r>
      <w:r>
        <w:t>осковскому времени. В течение суток с момента такого обновления оператор связи обязан ограничить доступ к таким сайтам в сети «Интернет».</w:t>
      </w:r>
    </w:p>
    <w:p w:rsidR="00A77B3E" w:rsidP="0061048E">
      <w:pPr>
        <w:jc w:val="both"/>
      </w:pPr>
      <w:r>
        <w:t xml:space="preserve">В соответствии с Регламентом взаимодействия территориальных органов </w:t>
      </w:r>
      <w:r>
        <w:t>Роскомнадзора</w:t>
      </w:r>
      <w:r>
        <w:t xml:space="preserve"> и филиалов наименование организации </w:t>
      </w:r>
      <w:r>
        <w:t xml:space="preserve">в федеральных округах при выявлении фактов доступа к запрещенной информации и передачи материалов, подтверждающих нарушения ограничения доступа к запрещенной информации, утвержденным дата заместителем руководителя </w:t>
      </w:r>
      <w:r>
        <w:t>фио</w:t>
      </w:r>
      <w:r>
        <w:t xml:space="preserve"> Ивановым, филиалом наименование органи</w:t>
      </w:r>
      <w:r>
        <w:t>зации в адрес и адрес направлен Акт мониторинга от дата № 91/660 выполнения оператором связи требований по ограничению доступа к ресурсам в сети «Интернет», доступ к которым на адрес запрещён (</w:t>
      </w:r>
      <w:r>
        <w:t>л.д</w:t>
      </w:r>
      <w:r>
        <w:t xml:space="preserve">. 15-16) в Управление </w:t>
      </w:r>
      <w:r>
        <w:t>Роскомнадзора</w:t>
      </w:r>
      <w:r>
        <w:t xml:space="preserve"> по адрес и адрес в отнош</w:t>
      </w:r>
      <w:r>
        <w:t>ении оператора связи наименование организации (ИНН ***). Протоколом мониторинга от дата № 91/627 (л.д.17-23) зафиксировано нарушение требований по ограничению доступа на адрес Федераций к 3 адресам ресурсов в сети «Интернет» (http://***, http://***, http:/</w:t>
      </w:r>
      <w:r>
        <w:t>/***).</w:t>
      </w:r>
    </w:p>
    <w:p w:rsidR="00A77B3E" w:rsidP="0061048E">
      <w:pPr>
        <w:jc w:val="both"/>
      </w:pPr>
      <w:r>
        <w:t xml:space="preserve">В соответствии с </w:t>
      </w:r>
      <w:r>
        <w:t>пп</w:t>
      </w:r>
      <w:r>
        <w:t xml:space="preserve">. «а» п. 26 Правил оказания </w:t>
      </w:r>
      <w:r>
        <w:t>телематических</w:t>
      </w:r>
      <w:r>
        <w:t xml:space="preserve"> услуг связи, утвержденных постановлением Правительства РФ от дата № 575, оператор связи обязан оказывать абоненту и (или) пользователю </w:t>
      </w:r>
      <w:r>
        <w:t>телематические</w:t>
      </w:r>
      <w:r>
        <w:t xml:space="preserve"> услуги связи в соответствии с законод</w:t>
      </w:r>
      <w:r>
        <w:t xml:space="preserve">ательными и иными нормативными правовыми актами </w:t>
      </w:r>
      <w:r>
        <w:t>Российской Федерации, настоящими Правилами, лицензией и договором. Согласно адрес требований (приложение к лицензии № 127402) (</w:t>
      </w:r>
      <w:r>
        <w:t>л.д</w:t>
      </w:r>
      <w:r>
        <w:t>. 26-27) осуществления деятельности в соответствии с лицензией № 127402 лиценз</w:t>
      </w:r>
      <w:r>
        <w:t>иат при оказании услуг связи обязан руководствоваться правилами оказания услуг связи, утверждаемыми Правительством Российской Федерации.</w:t>
      </w:r>
    </w:p>
    <w:p w:rsidR="00A77B3E" w:rsidP="0061048E">
      <w:pPr>
        <w:jc w:val="both"/>
      </w:pPr>
      <w:r>
        <w:t>Согласно ч. 2 ст. 15.6 Федерального закона от дата № 149-ФЗ «Об информации, информационных технологиях и о защите инфор</w:t>
      </w:r>
      <w:r>
        <w:t>мации» в течение суток с момента получения указанного в части 1 настоящей статьи требования оператор связи, оказывающий услуги по предоставлению доступа к информационно-телекоммуникационной сети «Интернет», обязан ограничить доступ к соответствующему сайту</w:t>
      </w:r>
      <w:r>
        <w:t xml:space="preserve"> в сети «Интернет». Снятие ограничения доступа к такому сайту в сети «Интернет» не допускается.</w:t>
      </w:r>
    </w:p>
    <w:p w:rsidR="00A77B3E" w:rsidP="0061048E">
      <w:pPr>
        <w:jc w:val="both"/>
      </w:pPr>
      <w:r>
        <w:t>Довод представителя наименование организации, содержащийся в протоколе от дата № АП-91/2/489 об административном правонарушении, и озвученный в судебном заседан</w:t>
      </w:r>
      <w:r>
        <w:t>ии о наличии договора от дата № ОП-1782/ОД об оказании услуг по ограничению доступа к сайтам Интернет, содержащим информацию, распространение которой запрещено в Российской Федерации, заключенного между наименование организации (Оператор) и наименование ор</w:t>
      </w:r>
      <w:r>
        <w:t>ганизации (Исполнитель), согласно которому наименование организации принимает на себя обязательства осуществлять не реже двух раз в сутки выгрузку информации из Единого реестра доменных имен, указателей страниц сайтов в сети «Интернет» и сетевых адресов, п</w:t>
      </w:r>
      <w:r>
        <w:t>озволяющих идентифицировать сайты в сети «Интернет», содержащие информацию, распространение которой в Российской Федерации запрещено, не может быть принят во внимание как обстоятельство, исключающее виновность наименование организации, поскольку актом мони</w:t>
      </w:r>
      <w:r>
        <w:t>торинга № 91/660 от дата наименование организации было установлено, что именно оператор связи наименование организации не ограничивает доступ к информационным ресурсам, распространяемым посредством информационно-телекоммуникационной сети «Интернет» в поряд</w:t>
      </w:r>
      <w:r>
        <w:t xml:space="preserve">ке, установленном Федеральным законом от дата № 149-ФЗ «Об информации, информационных технологиях и о защите информации», чем нарушает положения п. 1, п. 5 ст. 46 Федерального закона от дата № 126-ФЗ «О связи». </w:t>
      </w:r>
    </w:p>
    <w:p w:rsidR="00A77B3E" w:rsidP="0061048E">
      <w:pPr>
        <w:jc w:val="both"/>
      </w:pPr>
      <w:r>
        <w:t>В договоре от дата № ОП-1782/ОД имеется ссыл</w:t>
      </w:r>
      <w:r>
        <w:t>ка на наличие договора от дата № ОП-1782 о присоединении сетей электросвязи и предоставлении услуг электросвязи, заключенного между наименование организации и наименование организации.</w:t>
      </w:r>
    </w:p>
    <w:p w:rsidR="00A77B3E" w:rsidP="0061048E">
      <w:pPr>
        <w:jc w:val="both"/>
      </w:pPr>
      <w:r>
        <w:t>Вместе с тем, пунктом 13 Рекомендаций по ограничению доступа к информац</w:t>
      </w:r>
      <w:r>
        <w:t>ии, распространяемой посредством информационно-телекоммуникационной сети «Интернет», в порядке, установленном Федеральным законом от дата № 149-ФЗ «Об информации, информационных технологиях и о защите информации», утвержденных распоряжением Федеральной слу</w:t>
      </w:r>
      <w:r>
        <w:t>жбы по надзору в сфере связи, информационных технологий и массовых коммуникаций от дата № 8, предусмотрено, что операторам связи, сети передачи данных которых присоединены к сетям передачи данных операторов связи вышестоящего уровня, рекомендуется использо</w:t>
      </w:r>
      <w:r>
        <w:t xml:space="preserve">вать трафик, фильтрацию которого осуществляет присоединяющий оператор связи вышестоящего уровня. При этом оператор связи, </w:t>
      </w:r>
      <w:r>
        <w:t>использующий такую услугу, не освобождается от ответственности за неисполнение обязанности по ограничению доступа.</w:t>
      </w:r>
    </w:p>
    <w:p w:rsidR="00A77B3E" w:rsidP="0061048E">
      <w:pPr>
        <w:jc w:val="both"/>
      </w:pPr>
      <w:r>
        <w:t xml:space="preserve">В отношении довода </w:t>
      </w:r>
      <w:r>
        <w:t>представителей наименование организации относительно того, что на оборудовании НАЗВАНИЕ установлена несертифицированная версия программного обеспечения, что ставит под сомнение результаты мониторинга, отраженные в протоколе от дата № 91/627, установлено сл</w:t>
      </w:r>
      <w:r>
        <w:t>едующее.</w:t>
      </w:r>
    </w:p>
    <w:p w:rsidR="00A77B3E" w:rsidP="0061048E">
      <w:pPr>
        <w:jc w:val="both"/>
      </w:pPr>
      <w:r>
        <w:t>В протоколе мониторинга от дата № 91/627 (л.д.17-23) в качестве применяемого оборудования указана автоматизированная система контроля за соблюдением операторами связи требований, установленных статьями 15.1-15.6 Федерального закона от дата № 149-Ф</w:t>
      </w:r>
      <w:r>
        <w:t>З «Об информации, информационных технологиях и о защите информации» (НАЗВАНИЕ). Сертификат соответствия: регистрационный номер ОС-1-СУ-0496. Срок действия: с дата до дата.</w:t>
      </w:r>
    </w:p>
    <w:p w:rsidR="00A77B3E" w:rsidP="0061048E">
      <w:pPr>
        <w:jc w:val="both"/>
      </w:pPr>
      <w:r>
        <w:t>Из представленного суду сертификата соответствия с регистрационным номером ОС-1-СУ-0</w:t>
      </w:r>
      <w:r>
        <w:t>496 следует, что данный сертификат выдан на оборудование «Аппаратно-программный Агент НАЗВАНИЕ (версия ПО 1.0).</w:t>
      </w:r>
    </w:p>
    <w:p w:rsidR="00A77B3E" w:rsidP="0061048E">
      <w:pPr>
        <w:jc w:val="both"/>
      </w:pPr>
      <w:r>
        <w:t>На представленной суду фотографии изображено оборудование «TP-LINK» модели TL-MR3020, на одной из поверхностей которого содержится изображение ш</w:t>
      </w:r>
      <w:r>
        <w:t xml:space="preserve">трих-кода с номером S/N 2163061001784 V1.9. Указанный номер является заводским номером технического средства контроля, что следует из протокола мониторинга от дата № 91/627. Указание представителей общества о том, что символы «V1.9», расположенные рядом с </w:t>
      </w:r>
      <w:r>
        <w:t>заводским номером технического устройства указывают на номер версии агента НАЗВАНИЕ, являются предположением и не подтверждены соответствующими доказательствами.</w:t>
      </w:r>
    </w:p>
    <w:p w:rsidR="00A77B3E" w:rsidP="0061048E">
      <w:pPr>
        <w:jc w:val="both"/>
      </w:pPr>
      <w:r>
        <w:t>Довод представителей общества о том, что техническое средство контроля НАЗВАНИЕ является несер</w:t>
      </w:r>
      <w:r>
        <w:t>тифицированным в Российской Федерации и не могло использоваться для целей технического контроля не соответствует фактическим обстоятельствам дела.</w:t>
      </w:r>
    </w:p>
    <w:p w:rsidR="00A77B3E" w:rsidP="0061048E">
      <w:pPr>
        <w:jc w:val="both"/>
      </w:pPr>
      <w:r>
        <w:t>Так, в соответствии с приказом наименование организации от дата № 72 автоматизированная система контроля за с</w:t>
      </w:r>
      <w:r>
        <w:t>облюдением операторами связи требований по ограничению доступа к сайтам в сети интернет, содержащим информацию, распространение которой в Российской Федерации запрещено в соответствии с требованиями Федерального закона от дата № 149-ФЗ - НАЗВАНИЕ введена в</w:t>
      </w:r>
      <w:r>
        <w:t xml:space="preserve"> промышленную эксплуатацию.</w:t>
      </w:r>
    </w:p>
    <w:p w:rsidR="00A77B3E" w:rsidP="0061048E">
      <w:pPr>
        <w:jc w:val="both"/>
      </w:pPr>
      <w:r>
        <w:t>В рассматриваемом случае, согласно информации, содержащейся в протоколе мониторинга от дата № 91/627, для целей контроля использовался аппаратный агент НАЗВАНИЕ, имеющий сертификат соответствия с регистрационным номером ОС-1-СУ-</w:t>
      </w:r>
      <w:r>
        <w:t>0496 со сроком действия с дата до дата.</w:t>
      </w:r>
    </w:p>
    <w:p w:rsidR="00A77B3E" w:rsidP="0061048E">
      <w:pPr>
        <w:jc w:val="both"/>
      </w:pPr>
      <w:r>
        <w:t xml:space="preserve">Тот факт, что НАЗВАНИЕ установлен на аппаратной платформе маршрутизатора </w:t>
      </w:r>
      <w:r>
        <w:t>TPLink</w:t>
      </w:r>
      <w:r>
        <w:t xml:space="preserve"> модели MR3020, который, по утверждению представителей общества, является устройством, не сертифицированным в Российской Федерации, не св</w:t>
      </w:r>
      <w:r>
        <w:t xml:space="preserve">идетельствует о невозможности использования агента в целях технического контроля. </w:t>
      </w:r>
    </w:p>
    <w:p w:rsidR="00A77B3E" w:rsidP="0061048E">
      <w:pPr>
        <w:jc w:val="both"/>
      </w:pPr>
      <w:r>
        <w:t xml:space="preserve">В данном случае функции технического устройства </w:t>
      </w:r>
      <w:r>
        <w:t>TPLink</w:t>
      </w:r>
      <w:r>
        <w:t xml:space="preserve"> модели MR3020, предназначенного в качестве оборудования абонентского доступа, не используются, на указанное устройство</w:t>
      </w:r>
      <w:r>
        <w:t xml:space="preserve"> возложены другие функции – мониторинга доступности ресурсов сети интернет, запрещенных на адрес.</w:t>
      </w:r>
    </w:p>
    <w:p w:rsidR="00A77B3E" w:rsidP="0061048E">
      <w:pPr>
        <w:jc w:val="both"/>
      </w:pPr>
      <w:r>
        <w:t>Из доводов представителей наименование организации следует, что приложения к протоколу мониторинга от дата № 91/627 содержат адреса сайтов, которых нет в спис</w:t>
      </w:r>
      <w:r>
        <w:t>ке запрещенных сайтов и блокировке они не подлежат, в связи с чем приложения не доказывают факт не осуществления обществом блокировки запрещенных сайтов.</w:t>
      </w:r>
    </w:p>
    <w:p w:rsidR="00A77B3E" w:rsidP="0061048E">
      <w:pPr>
        <w:jc w:val="both"/>
      </w:pPr>
      <w:r>
        <w:t>Указанный довод подлежит критической оценке ввиду нижеследующего.</w:t>
      </w:r>
    </w:p>
    <w:p w:rsidR="00A77B3E" w:rsidP="0061048E">
      <w:pPr>
        <w:jc w:val="both"/>
      </w:pPr>
      <w:r>
        <w:t>НАЗВАНИЕ фиксирует нарушения в случа</w:t>
      </w:r>
      <w:r>
        <w:t>е, если доступ к запрещенному ресурсу сети «Интернет» может получить абонент. На изображениях (скриншотах), являющихся приложением к протоколу мониторинга от дата № 91/627, действительно упоминаются адреса, которых нет в Едином реестре доменных имен, указа</w:t>
      </w:r>
      <w:r>
        <w:t>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 (далее – реестр), - ******, http://***, http://***. Однако это о</w:t>
      </w:r>
      <w:r>
        <w:t>значает, что в данном случае осуществлялось перенаправление, о чем указано в изображениях (скриншотах). Также на изображениях (скриншотах) указаны первоначальные адреса ресурсов (http://***, http://***, http://***), внесенные в реестр, к которым система ос</w:t>
      </w:r>
      <w:r>
        <w:t>уществляла доступ. То есть, если бы наименование организации ограничило доступ к первоначальным (внесенным в реестр) адресам ресурсов сети «Интернет», то система не осуществила бы перенаправление с последующей фиксацией материалов. В связи с чем, Управлени</w:t>
      </w:r>
      <w:r>
        <w:t xml:space="preserve">ем </w:t>
      </w:r>
      <w:r>
        <w:t>Роскомнадзора</w:t>
      </w:r>
      <w:r>
        <w:t xml:space="preserve"> по адрес и адрес установлено, что наименование организации допустило в своей сети дата доступность </w:t>
      </w:r>
      <w:r>
        <w:t>url</w:t>
      </w:r>
      <w:r>
        <w:t>-ссылок, доменных имен, IP-адресов запрещенных ресурсов в сети «Интернет».</w:t>
      </w:r>
    </w:p>
    <w:p w:rsidR="00A77B3E" w:rsidP="0061048E">
      <w:pPr>
        <w:jc w:val="both"/>
      </w:pPr>
      <w:r>
        <w:t>Указание представителей общества на возможность получения изоб</w:t>
      </w:r>
      <w:r>
        <w:t xml:space="preserve">ражений, называемых «скриншотами», с помощью различных пользовательских графических редакторов, является предположением и не влияет на квалификацию вменяемого правонарушения.  </w:t>
      </w:r>
    </w:p>
    <w:p w:rsidR="00A77B3E" w:rsidP="0061048E">
      <w:pPr>
        <w:jc w:val="both"/>
      </w:pPr>
      <w:r>
        <w:t>При указанных обстоятельствах в действиях наименование организации имеется сост</w:t>
      </w:r>
      <w:r>
        <w:t>ав правонарушения, предусмотренного ст. 13.34 КоАП РФ, а именно неисполнение оператором связи, оказывающим услуги по предоставлению доступа к информационно-телекоммуникационной сети «Интернет», обязанности по ограничению или возобновлению доступа к информа</w:t>
      </w:r>
      <w:r>
        <w:t>ции, доступ к которой должен быть ограничен или возобновлен на основании сведений, полученных от федерального органа исполнительной власти, осуществляющего функции по контролю и надзору в сфере связи, информационных технологий и массовых коммуникаций.</w:t>
      </w:r>
    </w:p>
    <w:p w:rsidR="00A77B3E" w:rsidP="0061048E">
      <w:pPr>
        <w:jc w:val="both"/>
      </w:pPr>
      <w:r>
        <w:t>Согл</w:t>
      </w:r>
      <w:r>
        <w:t>асно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</w:t>
      </w:r>
      <w:r>
        <w:t>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</w:t>
      </w:r>
      <w:r>
        <w:t xml:space="preserve">ушении, иными протоколами, предусмотренными КоАП РФ, объяснениями лица, в отношении которого ведется </w:t>
      </w:r>
      <w:r>
        <w:t>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</w:t>
      </w:r>
      <w:r>
        <w:t>и специальных технических средств, вещественными доказательствами.</w:t>
      </w:r>
    </w:p>
    <w:p w:rsidR="00A77B3E" w:rsidP="0061048E">
      <w:pPr>
        <w:jc w:val="both"/>
      </w:pPr>
      <w:r>
        <w:t>Факт совершения наименование организации административного правонарушения по ст. 13.34 КоАП РФ подтверждается доказательствами: протоколом от дата № АП-91/2/489 об административном правонар</w:t>
      </w:r>
      <w:r>
        <w:t>ушении (</w:t>
      </w:r>
      <w:r>
        <w:t>л.д</w:t>
      </w:r>
      <w:r>
        <w:t>. 5-9), актом мониторинга от дата № 91/660 выполнения оператором связи требований по ограничению доступа к ресурсам в сети «Интернет», доступ к которым на адрес запрещен (л.д.15-16), протоколом мониторинга от дата № 91/627 (</w:t>
      </w:r>
      <w:r>
        <w:t>л.д</w:t>
      </w:r>
      <w:r>
        <w:t>. 17-23), лицензио</w:t>
      </w:r>
      <w:r>
        <w:t>нными требованиями (приложение к лицензии № 127402) (</w:t>
      </w:r>
      <w:r>
        <w:t>л.д</w:t>
      </w:r>
      <w:r>
        <w:t xml:space="preserve">. 26-27). </w:t>
      </w:r>
    </w:p>
    <w:p w:rsidR="00A77B3E" w:rsidP="0061048E">
      <w:pPr>
        <w:jc w:val="both"/>
      </w:pPr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</w:t>
      </w:r>
      <w:r>
        <w:t>ировой судья приходит к обоснованному выводу о виновности наименование организации в совершении административного правонарушения, предусмотренного ст. 13.34 КоАП РФ.</w:t>
      </w:r>
    </w:p>
    <w:p w:rsidR="00A77B3E" w:rsidP="0061048E">
      <w:pPr>
        <w:jc w:val="both"/>
      </w:pPr>
      <w:r>
        <w:t>В соответствии с ч. 3 ст. 4.1 КоАП РФ при назначении административного наказания юридическ</w:t>
      </w:r>
      <w:r>
        <w:t>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</w:t>
      </w:r>
      <w:r>
        <w:t>ть.</w:t>
      </w:r>
    </w:p>
    <w:p w:rsidR="00A77B3E" w:rsidP="0061048E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61048E">
      <w:pPr>
        <w:jc w:val="both"/>
      </w:pPr>
      <w:r>
        <w:t xml:space="preserve">Оснований для применения положений </w:t>
      </w:r>
      <w:r>
        <w:t>ст.ст</w:t>
      </w:r>
      <w:r>
        <w:t xml:space="preserve">. 2.9, 4.1.1 КоАП РФ мировой судья не усматривает, поскольку вменяемое правонарушение представляет угрозу причинения, в частности, вреда здоровью и развитию детей. </w:t>
      </w:r>
    </w:p>
    <w:p w:rsidR="00A77B3E" w:rsidP="0061048E">
      <w:pPr>
        <w:jc w:val="both"/>
      </w:pPr>
      <w:r>
        <w:t xml:space="preserve">При назначении наказания наименование организации, </w:t>
      </w:r>
      <w:r>
        <w:t>мировой судья принимает во внимание характер административного правонарушения и считает, что административное наказание должно быть назначено по общим правилам, в соответствии с требованиями ст. ст. 3.1, 3.5 и 4.1 КоАП РФ и находиться в пределах санкции ст</w:t>
      </w:r>
      <w:r>
        <w:t>. 13.34 КоАП РФ – в виде административного штрафа в размере сумма.</w:t>
      </w:r>
    </w:p>
    <w:p w:rsidR="00A77B3E" w:rsidP="0061048E">
      <w:pPr>
        <w:jc w:val="both"/>
      </w:pPr>
      <w:r>
        <w:t xml:space="preserve">На основании изложенного,  руководствуясь </w:t>
      </w:r>
      <w:r>
        <w:t>ст.ст</w:t>
      </w:r>
      <w:r>
        <w:t xml:space="preserve">. 13.34, 26.2, 29.10, 29.11 КоАП РФ, мировой судья </w:t>
      </w:r>
    </w:p>
    <w:p w:rsidR="00A77B3E" w:rsidP="0061048E">
      <w:pPr>
        <w:jc w:val="both"/>
      </w:pPr>
    </w:p>
    <w:p w:rsidR="00A77B3E" w:rsidP="0061048E">
      <w:pPr>
        <w:jc w:val="both"/>
      </w:pPr>
      <w:r>
        <w:t>ПОСТАНОВИЛ:</w:t>
      </w:r>
    </w:p>
    <w:p w:rsidR="00A77B3E" w:rsidP="0061048E">
      <w:pPr>
        <w:jc w:val="both"/>
      </w:pPr>
    </w:p>
    <w:p w:rsidR="00A77B3E" w:rsidP="0061048E">
      <w:pPr>
        <w:jc w:val="both"/>
      </w:pPr>
      <w:r>
        <w:t xml:space="preserve">Признать наименование организации (ИНН телефон, ОГРН 1149102075033), </w:t>
      </w:r>
      <w:r>
        <w:t>зарегистрированное по адресу: адрес, адрес, виновным в совершении административного правонарушения, предусмотренного ст. 13.34 КоАП РФ и назначить ему наказание в виде административного штрафа в сумме сумма.</w:t>
      </w:r>
    </w:p>
    <w:p w:rsidR="00A77B3E" w:rsidP="0061048E">
      <w:pPr>
        <w:jc w:val="both"/>
      </w:pPr>
      <w:r>
        <w:t>Административный штраф следует перечислить по сл</w:t>
      </w:r>
      <w:r>
        <w:t xml:space="preserve">едующим реквизитам: </w:t>
      </w:r>
    </w:p>
    <w:p w:rsidR="00A77B3E" w:rsidP="0061048E">
      <w:pPr>
        <w:jc w:val="both"/>
      </w:pPr>
      <w:r>
        <w:t>Получатель УФК по адрес (Управление Федеральной службы по надзору в сфере связи, информационных технологий и массовых коммуникаций по адрес и адрес),</w:t>
      </w:r>
    </w:p>
    <w:p w:rsidR="00A77B3E" w:rsidP="0061048E">
      <w:pPr>
        <w:jc w:val="both"/>
      </w:pPr>
      <w:r>
        <w:t>лицевой счет – 04751А91320,</w:t>
      </w:r>
    </w:p>
    <w:p w:rsidR="00A77B3E" w:rsidP="0061048E">
      <w:pPr>
        <w:jc w:val="both"/>
      </w:pPr>
      <w:r>
        <w:t xml:space="preserve">ИНН телефон, КПП телефон, </w:t>
      </w:r>
    </w:p>
    <w:p w:rsidR="00A77B3E" w:rsidP="0061048E">
      <w:pPr>
        <w:jc w:val="both"/>
      </w:pPr>
      <w:r>
        <w:t>банк – Отделение по адрес Цент</w:t>
      </w:r>
      <w:r>
        <w:t>рального банка Российской Федерации,</w:t>
      </w:r>
    </w:p>
    <w:p w:rsidR="00A77B3E" w:rsidP="0061048E">
      <w:pPr>
        <w:jc w:val="both"/>
      </w:pPr>
      <w:r>
        <w:t>БИК – телефон,</w:t>
      </w:r>
    </w:p>
    <w:p w:rsidR="00A77B3E" w:rsidP="0061048E">
      <w:pPr>
        <w:jc w:val="both"/>
      </w:pPr>
      <w:r>
        <w:t>р/с № 40101810335100010001,</w:t>
      </w:r>
    </w:p>
    <w:p w:rsidR="00A77B3E" w:rsidP="0061048E">
      <w:pPr>
        <w:jc w:val="both"/>
      </w:pPr>
      <w:r>
        <w:t>ОКТМО – телефон,</w:t>
      </w:r>
    </w:p>
    <w:p w:rsidR="00A77B3E" w:rsidP="0061048E">
      <w:pPr>
        <w:jc w:val="both"/>
      </w:pPr>
      <w:r>
        <w:t>КБК 09611690020026000140, УИН – 09600000000005086151.</w:t>
      </w:r>
    </w:p>
    <w:p w:rsidR="00A77B3E" w:rsidP="0061048E">
      <w:pPr>
        <w:jc w:val="both"/>
      </w:pPr>
      <w:r>
        <w:t>Разъяснить, что в соответствии с ч. 1 и ч. 1.3 ст. 32.2 КоАП РФ административный штраф должен быть уплаче</w:t>
      </w:r>
      <w:r>
        <w:t xml:space="preserve">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</w:t>
      </w:r>
      <w:r>
        <w:t>истечения срока отсрочки или срока рассрочки, предусмотренных ст. 31.5 КоАП РФ.</w:t>
      </w:r>
    </w:p>
    <w:p w:rsidR="00A77B3E" w:rsidP="0061048E">
      <w:pPr>
        <w:jc w:val="both"/>
      </w:pPr>
      <w:r>
        <w:t xml:space="preserve">Квитанцию об оплате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 w:rsidP="0061048E">
      <w:pPr>
        <w:jc w:val="both"/>
      </w:pPr>
      <w:r>
        <w:t>В случае неуплаты в шестид</w:t>
      </w:r>
      <w:r>
        <w:t>есятидневный срок со дня вступления постановления в законную силу, при отсутствии оснований, предусмотренных ст. 31.5 ч.1 и ч.2 КоАП РФ, штраф подлежит принудительному взысканию в соответствии с действующим законодательством Российской Федерации.</w:t>
      </w:r>
    </w:p>
    <w:p w:rsidR="00A77B3E" w:rsidP="0061048E">
      <w:pPr>
        <w:jc w:val="both"/>
      </w:pPr>
      <w:r>
        <w:t>Кроме тог</w:t>
      </w:r>
      <w:r>
        <w:t xml:space="preserve">о, неуплата административного штрафа в срок, предусмотренный КоАП РФ, в соответствии с ч.1 ст. 20.25 КоАП РФ может повлечь наложение административного штрафа в двукратном размере суммы неуплаченного административного штрафа, либо административный арест на </w:t>
      </w:r>
      <w:r>
        <w:t>срок до пятнадцати суток, либо обязательные работы на срок до пятидесяти часов.</w:t>
      </w:r>
    </w:p>
    <w:p w:rsidR="00A77B3E" w:rsidP="0061048E">
      <w:pPr>
        <w:jc w:val="both"/>
      </w:pPr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</w:t>
      </w:r>
      <w:r>
        <w:t>к  № 15 Киевского судебного района адрес.</w:t>
      </w:r>
    </w:p>
    <w:p w:rsidR="00A77B3E" w:rsidP="0061048E">
      <w:pPr>
        <w:jc w:val="both"/>
      </w:pPr>
    </w:p>
    <w:p w:rsidR="00A77B3E" w:rsidP="0061048E">
      <w:pPr>
        <w:jc w:val="both"/>
      </w:pPr>
    </w:p>
    <w:p w:rsidR="00A77B3E" w:rsidP="0061048E">
      <w:pPr>
        <w:jc w:val="both"/>
      </w:pPr>
    </w:p>
    <w:p w:rsidR="00A77B3E" w:rsidP="0061048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>фио</w:t>
      </w:r>
    </w:p>
    <w:p w:rsidR="00A77B3E" w:rsidP="0061048E">
      <w:pPr>
        <w:jc w:val="both"/>
      </w:pPr>
    </w:p>
    <w:p w:rsidR="00A77B3E" w:rsidP="0061048E">
      <w:pPr>
        <w:jc w:val="both"/>
      </w:pPr>
    </w:p>
    <w:p w:rsidR="00A77B3E" w:rsidP="0061048E">
      <w:pPr>
        <w:jc w:val="both"/>
      </w:pPr>
    </w:p>
    <w:p w:rsidR="00A77B3E" w:rsidP="0061048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8E"/>
    <w:rsid w:val="0061048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5DB21D-5995-453C-9B86-D17E8F80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