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3498" w:rsidRPr="001D1302" w:rsidP="00273498">
      <w:pPr>
        <w:pStyle w:val="Title"/>
        <w:ind w:left="5805"/>
        <w:jc w:val="left"/>
        <w:rPr>
          <w:sz w:val="19"/>
          <w:szCs w:val="19"/>
        </w:rPr>
      </w:pPr>
    </w:p>
    <w:p w:rsidR="00D07868" w:rsidRPr="001D1302" w:rsidP="0084531E">
      <w:pPr>
        <w:pStyle w:val="Title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</w:t>
      </w:r>
      <w:r w:rsidRPr="001D1302" w:rsidR="001D1302">
        <w:rPr>
          <w:sz w:val="19"/>
          <w:szCs w:val="19"/>
        </w:rPr>
        <w:t xml:space="preserve">  </w:t>
      </w:r>
      <w:r w:rsidRPr="001D1302" w:rsidR="007D2DF9">
        <w:rPr>
          <w:sz w:val="19"/>
          <w:szCs w:val="19"/>
        </w:rPr>
        <w:t>Д</w:t>
      </w:r>
      <w:r w:rsidRPr="001D1302" w:rsidR="00273498">
        <w:rPr>
          <w:sz w:val="19"/>
          <w:szCs w:val="19"/>
        </w:rPr>
        <w:t xml:space="preserve">ело № </w:t>
      </w:r>
      <w:r w:rsidRPr="001D1302" w:rsidR="002C2C39">
        <w:rPr>
          <w:sz w:val="19"/>
          <w:szCs w:val="19"/>
        </w:rPr>
        <w:t>05-0089/15/2018</w:t>
      </w:r>
    </w:p>
    <w:p w:rsidR="00D07868" w:rsidRPr="001D1302" w:rsidP="00041FF2">
      <w:pPr>
        <w:pStyle w:val="Title"/>
        <w:ind w:left="-567" w:firstLine="567"/>
        <w:jc w:val="left"/>
        <w:rPr>
          <w:sz w:val="19"/>
          <w:szCs w:val="19"/>
        </w:rPr>
      </w:pP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  <w:r w:rsidRPr="001D1302">
        <w:rPr>
          <w:sz w:val="19"/>
          <w:szCs w:val="19"/>
        </w:rPr>
        <w:tab/>
      </w:r>
    </w:p>
    <w:p w:rsidR="00D07868" w:rsidRPr="001D1302" w:rsidP="00041FF2">
      <w:pPr>
        <w:pStyle w:val="Title"/>
        <w:ind w:left="-567" w:firstLine="567"/>
        <w:rPr>
          <w:sz w:val="19"/>
          <w:szCs w:val="19"/>
        </w:rPr>
      </w:pPr>
      <w:r w:rsidRPr="001D1302">
        <w:rPr>
          <w:sz w:val="19"/>
          <w:szCs w:val="19"/>
        </w:rPr>
        <w:t>ПОСТАНОВЛЕНИЕ</w:t>
      </w:r>
    </w:p>
    <w:p w:rsidR="007D2DF9" w:rsidRPr="001D1302" w:rsidP="00041FF2">
      <w:pPr>
        <w:pStyle w:val="Title"/>
        <w:ind w:left="-567" w:firstLine="567"/>
        <w:rPr>
          <w:sz w:val="19"/>
          <w:szCs w:val="19"/>
        </w:rPr>
      </w:pPr>
    </w:p>
    <w:p w:rsidR="00D07868" w:rsidRPr="001D1302" w:rsidP="00B52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sz w:val="19"/>
          <w:szCs w:val="19"/>
        </w:rPr>
        <w:t>30</w:t>
      </w:r>
      <w:r w:rsidRPr="001D1302" w:rsidR="002C2C39">
        <w:rPr>
          <w:rFonts w:ascii="Times New Roman" w:eastAsia="Times New Roman" w:hAnsi="Times New Roman" w:cs="Times New Roman"/>
          <w:sz w:val="19"/>
          <w:szCs w:val="19"/>
        </w:rPr>
        <w:t xml:space="preserve"> мая</w:t>
      </w:r>
      <w:r w:rsidRPr="001D1302" w:rsidR="00273498">
        <w:rPr>
          <w:rFonts w:ascii="Times New Roman" w:eastAsia="Times New Roman" w:hAnsi="Times New Roman" w:cs="Times New Roman"/>
          <w:sz w:val="19"/>
          <w:szCs w:val="19"/>
        </w:rPr>
        <w:t>2018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года                                                   </w:t>
      </w:r>
      <w:r w:rsidRPr="001D1302" w:rsidR="001D1302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>г.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Симферополь</w:t>
      </w:r>
      <w:r w:rsidRPr="001D1302" w:rsidR="00273498">
        <w:rPr>
          <w:rFonts w:ascii="Times New Roman" w:eastAsia="Times New Roman" w:hAnsi="Times New Roman" w:cs="Times New Roman"/>
          <w:sz w:val="19"/>
          <w:szCs w:val="19"/>
        </w:rPr>
        <w:t>,</w:t>
      </w:r>
    </w:p>
    <w:p w:rsidR="00273498" w:rsidRPr="001D1302" w:rsidP="00B525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sz w:val="19"/>
          <w:szCs w:val="19"/>
        </w:rPr>
        <w:t>ул. Киевская, 55/2</w:t>
      </w:r>
    </w:p>
    <w:p w:rsidR="00273498" w:rsidRPr="001D1302" w:rsidP="00B52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color w:val="000000"/>
          <w:sz w:val="19"/>
          <w:szCs w:val="19"/>
        </w:rPr>
        <w:t xml:space="preserve">Мировой судья судебного участка </w:t>
      </w:r>
      <w:r w:rsidRPr="001D1302" w:rsidR="002B24BB">
        <w:rPr>
          <w:rFonts w:ascii="Times New Roman" w:hAnsi="Times New Roman" w:cs="Times New Roman"/>
          <w:color w:val="000000"/>
          <w:sz w:val="19"/>
          <w:szCs w:val="19"/>
        </w:rPr>
        <w:t>№ 15</w:t>
      </w:r>
      <w:r w:rsidRPr="001D1302">
        <w:rPr>
          <w:rFonts w:ascii="Times New Roman" w:hAnsi="Times New Roman" w:cs="Times New Roman"/>
          <w:color w:val="000000"/>
          <w:sz w:val="19"/>
          <w:szCs w:val="19"/>
        </w:rPr>
        <w:t>Киевского судебного района города Симферополя</w:t>
      </w:r>
      <w:r w:rsidRPr="001D1302">
        <w:rPr>
          <w:rFonts w:ascii="Times New Roman" w:hAnsi="Times New Roman" w:cs="Times New Roman"/>
          <w:color w:val="000000"/>
          <w:sz w:val="19"/>
          <w:szCs w:val="19"/>
        </w:rPr>
        <w:t xml:space="preserve"> (Киевский район городского округа Симферополь)</w:t>
      </w:r>
      <w:r w:rsidRPr="001D1302">
        <w:rPr>
          <w:rFonts w:ascii="Times New Roman" w:hAnsi="Times New Roman" w:cs="Times New Roman"/>
          <w:color w:val="000000"/>
          <w:sz w:val="19"/>
          <w:szCs w:val="19"/>
        </w:rPr>
        <w:t xml:space="preserve"> Республики Крым </w:t>
      </w:r>
      <w:r w:rsidRPr="001D1302">
        <w:rPr>
          <w:rFonts w:ascii="Times New Roman" w:hAnsi="Times New Roman" w:cs="Times New Roman"/>
          <w:color w:val="000000"/>
          <w:sz w:val="19"/>
          <w:szCs w:val="19"/>
        </w:rPr>
        <w:t>Наздрачева М.В.</w:t>
      </w:r>
      <w:r w:rsidRPr="001D1302" w:rsidR="007D2DF9">
        <w:rPr>
          <w:rFonts w:ascii="Times New Roman" w:hAnsi="Times New Roman" w:cs="Times New Roman"/>
          <w:color w:val="000000"/>
          <w:sz w:val="19"/>
          <w:szCs w:val="19"/>
        </w:rPr>
        <w:t>,</w:t>
      </w:r>
      <w:r w:rsidRPr="001D1302">
        <w:rPr>
          <w:rFonts w:ascii="Times New Roman" w:hAnsi="Times New Roman" w:cs="Times New Roman"/>
          <w:color w:val="000000"/>
          <w:sz w:val="19"/>
          <w:szCs w:val="19"/>
        </w:rPr>
        <w:t xml:space="preserve"> рассмотрев 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>в зале суда в г. Симферополе дело об административном правонарушении (протокол об административном правона</w:t>
      </w:r>
      <w:r w:rsidRPr="001D1302">
        <w:rPr>
          <w:rFonts w:ascii="Times New Roman" w:hAnsi="Times New Roman" w:cs="Times New Roman"/>
          <w:sz w:val="19"/>
          <w:szCs w:val="19"/>
        </w:rPr>
        <w:t xml:space="preserve">рушении от </w:t>
      </w:r>
      <w:r w:rsidRPr="001D1302" w:rsidR="002C2C39">
        <w:rPr>
          <w:rFonts w:ascii="Times New Roman" w:hAnsi="Times New Roman" w:cs="Times New Roman"/>
          <w:sz w:val="19"/>
          <w:szCs w:val="19"/>
        </w:rPr>
        <w:t>10.04.2018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№б/н) в отношении </w:t>
      </w:r>
    </w:p>
    <w:p w:rsidR="00FD794F" w:rsidRPr="001D1302" w:rsidP="00B52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b/>
          <w:sz w:val="19"/>
          <w:szCs w:val="19"/>
        </w:rPr>
        <w:t>Коваля Вадима Николаевича</w:t>
      </w:r>
      <w:r w:rsidRPr="001D1302" w:rsidR="00273498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1D1302" w:rsidR="001D1302">
        <w:rPr>
          <w:rFonts w:ascii="Times New Roman" w:hAnsi="Times New Roman" w:cs="Times New Roman"/>
          <w:sz w:val="19"/>
          <w:szCs w:val="19"/>
        </w:rPr>
        <w:t>(дата и место рождения)</w:t>
      </w:r>
      <w:r w:rsidRPr="001D1302" w:rsidR="00273498">
        <w:rPr>
          <w:rFonts w:ascii="Times New Roman" w:hAnsi="Times New Roman" w:cs="Times New Roman"/>
          <w:sz w:val="19"/>
          <w:szCs w:val="19"/>
        </w:rPr>
        <w:t>,</w:t>
      </w:r>
      <w:r w:rsidRPr="001D1302" w:rsidR="0052027C">
        <w:rPr>
          <w:rFonts w:ascii="Times New Roman" w:eastAsia="Times New Roman" w:hAnsi="Times New Roman" w:cs="Times New Roman"/>
          <w:sz w:val="19"/>
          <w:szCs w:val="19"/>
        </w:rPr>
        <w:t xml:space="preserve"> зарегистрированного</w:t>
      </w:r>
      <w:r w:rsidRPr="001D1302" w:rsidR="00273498">
        <w:rPr>
          <w:rFonts w:ascii="Times New Roman" w:eastAsia="Times New Roman" w:hAnsi="Times New Roman" w:cs="Times New Roman"/>
          <w:sz w:val="19"/>
          <w:szCs w:val="19"/>
        </w:rPr>
        <w:t xml:space="preserve"> по адресу: </w:t>
      </w:r>
      <w:r w:rsidRPr="001D1302" w:rsidR="001D1302">
        <w:rPr>
          <w:rFonts w:ascii="Times New Roman" w:eastAsia="Times New Roman" w:hAnsi="Times New Roman" w:cs="Times New Roman"/>
          <w:sz w:val="19"/>
          <w:szCs w:val="19"/>
        </w:rPr>
        <w:t>(…)</w:t>
      </w:r>
      <w:r w:rsidRPr="001D1302" w:rsidR="00273498">
        <w:rPr>
          <w:rFonts w:ascii="Times New Roman" w:eastAsia="Times New Roman" w:hAnsi="Times New Roman" w:cs="Times New Roman"/>
          <w:sz w:val="19"/>
          <w:szCs w:val="19"/>
        </w:rPr>
        <w:t>, в совершении административного правонарушения, предусмотренного</w:t>
      </w:r>
      <w:r w:rsidRPr="001D1302" w:rsidR="00273498">
        <w:rPr>
          <w:rFonts w:ascii="Times New Roman" w:hAnsi="Times New Roman" w:cs="Times New Roman"/>
          <w:sz w:val="19"/>
          <w:szCs w:val="19"/>
        </w:rPr>
        <w:t xml:space="preserve"> ч. 25</w:t>
      </w:r>
      <w:r w:rsidRPr="001D1302" w:rsidR="00273498">
        <w:rPr>
          <w:rFonts w:ascii="Times New Roman" w:eastAsia="Times New Roman" w:hAnsi="Times New Roman" w:cs="Times New Roman"/>
          <w:sz w:val="19"/>
          <w:szCs w:val="19"/>
        </w:rPr>
        <w:t xml:space="preserve"> ст.19.5 КоАП РФ,  </w:t>
      </w:r>
    </w:p>
    <w:p w:rsidR="007D2DF9" w:rsidRPr="001D1302" w:rsidP="00B525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sz w:val="19"/>
          <w:szCs w:val="19"/>
        </w:rPr>
        <w:t>УСТАНОВИЛ:</w:t>
      </w:r>
    </w:p>
    <w:p w:rsidR="006C7554" w:rsidRPr="001D1302" w:rsidP="00B52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10 апреля 2018</w:t>
      </w:r>
      <w:r w:rsidRPr="001D1302">
        <w:rPr>
          <w:rFonts w:ascii="Times New Roman" w:hAnsi="Times New Roman" w:cs="Times New Roman"/>
          <w:sz w:val="19"/>
          <w:szCs w:val="19"/>
        </w:rPr>
        <w:t xml:space="preserve"> года </w:t>
      </w:r>
      <w:r w:rsidRPr="001D1302" w:rsidR="00273498">
        <w:rPr>
          <w:rFonts w:ascii="Times New Roman" w:hAnsi="Times New Roman" w:cs="Times New Roman"/>
          <w:sz w:val="19"/>
          <w:szCs w:val="19"/>
        </w:rPr>
        <w:t>консультантом</w:t>
      </w:r>
      <w:r w:rsidRPr="001D1302">
        <w:rPr>
          <w:rFonts w:ascii="Times New Roman" w:hAnsi="Times New Roman" w:cs="Times New Roman"/>
          <w:sz w:val="19"/>
          <w:szCs w:val="19"/>
        </w:rPr>
        <w:t xml:space="preserve">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1D1302" w:rsidR="001D1302">
        <w:rPr>
          <w:rFonts w:ascii="Times New Roman" w:hAnsi="Times New Roman" w:cs="Times New Roman"/>
          <w:sz w:val="19"/>
          <w:szCs w:val="19"/>
        </w:rPr>
        <w:t xml:space="preserve"> (ФИО) </w:t>
      </w:r>
      <w:r w:rsidRPr="001D1302">
        <w:rPr>
          <w:rFonts w:ascii="Times New Roman" w:hAnsi="Times New Roman" w:cs="Times New Roman"/>
          <w:sz w:val="19"/>
          <w:szCs w:val="19"/>
        </w:rPr>
        <w:t>составлен протокол  об административном правонарушении</w:t>
      </w:r>
      <w:r w:rsidRPr="001D1302" w:rsidR="00603C00">
        <w:rPr>
          <w:rFonts w:ascii="Times New Roman" w:hAnsi="Times New Roman" w:cs="Times New Roman"/>
          <w:sz w:val="19"/>
          <w:szCs w:val="19"/>
        </w:rPr>
        <w:t xml:space="preserve"> в отношении </w:t>
      </w:r>
      <w:r w:rsidRPr="001D1302" w:rsidR="0082019F">
        <w:rPr>
          <w:rFonts w:ascii="Times New Roman" w:hAnsi="Times New Roman" w:cs="Times New Roman"/>
          <w:sz w:val="19"/>
          <w:szCs w:val="19"/>
        </w:rPr>
        <w:t>Коваля В.Н.</w:t>
      </w:r>
      <w:r w:rsidRPr="001D1302" w:rsidR="00E451F5">
        <w:rPr>
          <w:rFonts w:ascii="Times New Roman" w:hAnsi="Times New Roman" w:cs="Times New Roman"/>
          <w:sz w:val="19"/>
          <w:szCs w:val="19"/>
        </w:rPr>
        <w:t xml:space="preserve"> по ч. 25 ст. 19.5 КоАП  РФ.</w:t>
      </w:r>
    </w:p>
    <w:p w:rsidR="008070E2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Действия (бездействие) </w:t>
      </w:r>
      <w:r w:rsidRPr="001D1302" w:rsidR="0082019F">
        <w:rPr>
          <w:rFonts w:ascii="Times New Roman" w:hAnsi="Times New Roman" w:cs="Times New Roman"/>
          <w:sz w:val="19"/>
          <w:szCs w:val="19"/>
        </w:rPr>
        <w:t>Коваля В.Н.</w:t>
      </w:r>
      <w:r w:rsidRPr="001D1302">
        <w:rPr>
          <w:rFonts w:ascii="Times New Roman" w:hAnsi="Times New Roman" w:cs="Times New Roman"/>
          <w:sz w:val="19"/>
          <w:szCs w:val="19"/>
        </w:rPr>
        <w:t xml:space="preserve"> квалифицированы должностным лицом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по ч. 25 ст. 19.5 КоАП РФ -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82019F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Так, </w:t>
      </w:r>
      <w:r w:rsidRPr="001D1302">
        <w:rPr>
          <w:rFonts w:ascii="Times New Roman" w:hAnsi="Times New Roman" w:cs="Times New Roman"/>
          <w:sz w:val="19"/>
          <w:szCs w:val="19"/>
        </w:rPr>
        <w:t>Ковалем В.Н.</w:t>
      </w:r>
      <w:r w:rsidRPr="001D1302">
        <w:rPr>
          <w:rFonts w:ascii="Times New Roman" w:hAnsi="Times New Roman" w:cs="Times New Roman"/>
          <w:sz w:val="19"/>
          <w:szCs w:val="19"/>
        </w:rPr>
        <w:t xml:space="preserve"> не исполнено в установленный срок предписание от </w:t>
      </w:r>
      <w:r w:rsidRPr="001D1302">
        <w:rPr>
          <w:rFonts w:ascii="Times New Roman" w:hAnsi="Times New Roman" w:cs="Times New Roman"/>
          <w:sz w:val="19"/>
          <w:szCs w:val="19"/>
        </w:rPr>
        <w:t>05.12.2017</w:t>
      </w:r>
      <w:r w:rsidRPr="001D1302">
        <w:rPr>
          <w:rFonts w:ascii="Times New Roman" w:hAnsi="Times New Roman" w:cs="Times New Roman"/>
          <w:sz w:val="19"/>
          <w:szCs w:val="19"/>
        </w:rPr>
        <w:t xml:space="preserve"> органа,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</w:t>
      </w:r>
      <w:r w:rsidRPr="001D1302">
        <w:rPr>
          <w:rFonts w:ascii="Times New Roman" w:hAnsi="Times New Roman" w:cs="Times New Roman"/>
          <w:sz w:val="19"/>
          <w:szCs w:val="19"/>
        </w:rPr>
        <w:t xml:space="preserve"> использовании земельного участка частной собственности площадью 800 кв. м, расположенного в районе </w:t>
      </w:r>
      <w:r w:rsidRPr="001D1302" w:rsidR="001D1302">
        <w:rPr>
          <w:rFonts w:ascii="Times New Roman" w:hAnsi="Times New Roman" w:cs="Times New Roman"/>
          <w:sz w:val="19"/>
          <w:szCs w:val="19"/>
        </w:rPr>
        <w:t>(….)</w:t>
      </w:r>
      <w:r w:rsidRPr="001D1302">
        <w:rPr>
          <w:rFonts w:ascii="Times New Roman" w:hAnsi="Times New Roman" w:cs="Times New Roman"/>
          <w:sz w:val="19"/>
          <w:szCs w:val="19"/>
        </w:rPr>
        <w:t>, не по целевому назначению в соответствии с его принадлежностью к той или иной категории земель и (или) разрешенным видом использования.</w:t>
      </w:r>
    </w:p>
    <w:p w:rsidR="00893555" w:rsidRPr="001D1302" w:rsidP="00B525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В судебном заседании Коваль В.Н. и его защитник Дурсунов Р.З., допущенный к участию в деле по устному ходатайству Коваля В.Н., заявили о несогласии с вменяемым административным правонарушением. </w:t>
      </w:r>
    </w:p>
    <w:p w:rsidR="00893555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Так, по мнению Коваля В.Н и его защитника предписание об устранении выявленного нарушения требований земельного законодательства Российской Федерации, вынесенное 05.12.2017 является неисполнимым по следующим основаниям. В предписании указано на нарушение Ковалем В.Н. требований ст. 42 Земельного кодекса Российской Федерации. Между тем, согласно указанной норме права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Однако в рассматриваемом случае Ковалю В.Н. вменяется нарушение требований земельного законодательства Российской Федерации, выразившееся в использовании земельного участка не по целевому назначению в соответствии с его принадлежностью к той или иной категории земель и (или) разрешенным видом использования. Ни о каких способах использования земли, наносящих </w:t>
      </w:r>
      <w:r w:rsidRPr="001D1302">
        <w:rPr>
          <w:rFonts w:ascii="Times New Roman" w:hAnsi="Times New Roman" w:cs="Times New Roman"/>
          <w:sz w:val="19"/>
          <w:szCs w:val="19"/>
        </w:rPr>
        <w:t>вред окружающей среде, речи не ведется. В связи с чем, не имеется способов (методов) устранения или исправления нарушения. Перевод земли из одной категории использования в другую не является способом исполнения предписания. Кроме того, предписание вынесено без учета мнения эксперта.</w:t>
      </w:r>
    </w:p>
    <w:p w:rsidR="00893555" w:rsidRPr="001D1302" w:rsidP="00B52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Также, по мнению Коваля В.Н. и его защитника, в бездействии Коваля В.Н. не имеется состава административного правонарушения, предусмотренного ч. 1 ст. 8.8 КоАП РФ.</w:t>
      </w:r>
    </w:p>
    <w:p w:rsidR="00446BD4" w:rsidRPr="001D1302" w:rsidP="00B52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Коваль В.Н. пояснил суду, что возведенные на его земельном участке объекты капитального строительства не являются блокированной постройкой, поскольку представляют собой отдельные жилые дома, не имеющие общих стен и крыш, между корпусами домов имеется прослойка из пенопласта. Ковалем В.Н. для регистрации права собственности на указанные объекты недвижимости и постановки их на кадастровый учет в регистрирующий орган были представлены технические планы, содержащие описание объектов. Право собственности Ковалем В.Н. зарегистрировано  на каждый дом, расположенный на его участке, каждому дому присвоен свой кадастровый номер.</w:t>
      </w:r>
      <w:r w:rsidRPr="001D1302" w:rsidR="000C0BFA">
        <w:rPr>
          <w:rFonts w:ascii="Times New Roman" w:hAnsi="Times New Roman" w:cs="Times New Roman"/>
          <w:sz w:val="19"/>
          <w:szCs w:val="19"/>
        </w:rPr>
        <w:t xml:space="preserve"> В ходе проверки соблюдения требований земельного законодательства должностным лицом не исследовались жилые дома, возведенные на земельном участке.</w:t>
      </w:r>
    </w:p>
    <w:p w:rsidR="000A0BDA" w:rsidRPr="001D1302" w:rsidP="00B52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В подтверждение своих доводов Ковалем В.Н. представлены в судебное заседание выписки из Единого государственного реестра недвижимости об основных характеристиках и зарегистрированных правах на объект недвижимости в отношении пяти жилых домов, расположенных в районе </w:t>
      </w:r>
      <w:r w:rsidRPr="001D1302" w:rsidR="001D1302">
        <w:rPr>
          <w:rFonts w:ascii="Times New Roman" w:hAnsi="Times New Roman" w:cs="Times New Roman"/>
          <w:sz w:val="19"/>
          <w:szCs w:val="19"/>
        </w:rPr>
        <w:t>(…)</w:t>
      </w:r>
      <w:r w:rsidRPr="001D1302">
        <w:rPr>
          <w:rFonts w:ascii="Times New Roman" w:hAnsi="Times New Roman" w:cs="Times New Roman"/>
          <w:sz w:val="19"/>
          <w:szCs w:val="19"/>
        </w:rPr>
        <w:t>, которые приобщены мировым судьей к материалам дела.</w:t>
      </w:r>
    </w:p>
    <w:p w:rsidR="00893555" w:rsidRPr="001D1302" w:rsidP="00B52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Кроме того, Коваль В.Н. представил для обозрения мировому судье документы, свидетельствующие о фактах его обращения в муниципальные органы для решения вопроса об изменении вида разрешенного и</w:t>
      </w:r>
      <w:r w:rsidRPr="001D1302" w:rsidR="000A0BDA">
        <w:rPr>
          <w:rFonts w:ascii="Times New Roman" w:hAnsi="Times New Roman" w:cs="Times New Roman"/>
          <w:sz w:val="19"/>
          <w:szCs w:val="19"/>
        </w:rPr>
        <w:t>спользования земельного участка</w:t>
      </w:r>
      <w:r w:rsidRPr="001D1302">
        <w:rPr>
          <w:rFonts w:ascii="Times New Roman" w:hAnsi="Times New Roman" w:cs="Times New Roman"/>
          <w:sz w:val="19"/>
          <w:szCs w:val="19"/>
        </w:rPr>
        <w:t xml:space="preserve"> - заявление от 12.04.2018 в комиссию по подготовке Правил землепользования и застройки администрации города Симферополя, ответ</w:t>
      </w:r>
      <w:r w:rsidRPr="001D1302" w:rsidR="000A0BDA">
        <w:rPr>
          <w:rFonts w:ascii="Times New Roman" w:hAnsi="Times New Roman" w:cs="Times New Roman"/>
          <w:sz w:val="19"/>
          <w:szCs w:val="19"/>
        </w:rPr>
        <w:t>ы</w:t>
      </w:r>
      <w:r w:rsidRPr="001D1302">
        <w:rPr>
          <w:rFonts w:ascii="Times New Roman" w:hAnsi="Times New Roman" w:cs="Times New Roman"/>
          <w:sz w:val="19"/>
          <w:szCs w:val="19"/>
        </w:rPr>
        <w:t xml:space="preserve"> от </w:t>
      </w:r>
      <w:r w:rsidRPr="001D1302" w:rsidR="000A0BDA">
        <w:rPr>
          <w:rFonts w:ascii="Times New Roman" w:hAnsi="Times New Roman" w:cs="Times New Roman"/>
          <w:sz w:val="19"/>
          <w:szCs w:val="19"/>
        </w:rPr>
        <w:t xml:space="preserve">09.03.2018, </w:t>
      </w:r>
      <w:r w:rsidRPr="001D1302">
        <w:rPr>
          <w:rFonts w:ascii="Times New Roman" w:hAnsi="Times New Roman" w:cs="Times New Roman"/>
          <w:sz w:val="19"/>
          <w:szCs w:val="19"/>
        </w:rPr>
        <w:t>19.03.2018</w:t>
      </w:r>
      <w:r w:rsidRPr="001D1302" w:rsidR="000A0BDA">
        <w:rPr>
          <w:rFonts w:ascii="Times New Roman" w:hAnsi="Times New Roman" w:cs="Times New Roman"/>
          <w:sz w:val="19"/>
          <w:szCs w:val="19"/>
        </w:rPr>
        <w:t>, 02.05.2018</w:t>
      </w:r>
      <w:r w:rsidRPr="001D1302">
        <w:rPr>
          <w:rFonts w:ascii="Times New Roman" w:hAnsi="Times New Roman" w:cs="Times New Roman"/>
          <w:sz w:val="19"/>
          <w:szCs w:val="19"/>
        </w:rPr>
        <w:t xml:space="preserve"> Муниципального казенного учреждения Департамента развития муниципа</w:t>
      </w:r>
      <w:r w:rsidRPr="001D1302" w:rsidR="000A0BDA">
        <w:rPr>
          <w:rFonts w:ascii="Times New Roman" w:hAnsi="Times New Roman" w:cs="Times New Roman"/>
          <w:sz w:val="19"/>
          <w:szCs w:val="19"/>
        </w:rPr>
        <w:t>льной собственности на обращения</w:t>
      </w:r>
      <w:r w:rsidRPr="001D1302">
        <w:rPr>
          <w:rFonts w:ascii="Times New Roman" w:hAnsi="Times New Roman" w:cs="Times New Roman"/>
          <w:sz w:val="19"/>
          <w:szCs w:val="19"/>
        </w:rPr>
        <w:t xml:space="preserve"> Коваля В.Н.,копии которых приобщены к материалам дела.</w:t>
      </w:r>
    </w:p>
    <w:p w:rsidR="000C0BFA" w:rsidRPr="001D1302" w:rsidP="00B52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Коваль В.Н. пояснил суду, что указанные документы и наличие фактов обращения в соответс</w:t>
      </w:r>
      <w:r w:rsidRPr="001D1302" w:rsidR="000A0BDA">
        <w:rPr>
          <w:rFonts w:ascii="Times New Roman" w:hAnsi="Times New Roman" w:cs="Times New Roman"/>
          <w:sz w:val="19"/>
          <w:szCs w:val="19"/>
        </w:rPr>
        <w:t>твующие органы были доведены им</w:t>
      </w:r>
      <w:r w:rsidRPr="001D1302">
        <w:rPr>
          <w:rFonts w:ascii="Times New Roman" w:hAnsi="Times New Roman" w:cs="Times New Roman"/>
          <w:sz w:val="19"/>
          <w:szCs w:val="19"/>
        </w:rPr>
        <w:t xml:space="preserve"> до сведения должностного лица  Государственного земельного надзора Федоренко О.А.</w:t>
      </w:r>
      <w:r w:rsidRPr="001D1302" w:rsidR="000A0BDA">
        <w:rPr>
          <w:rFonts w:ascii="Times New Roman" w:hAnsi="Times New Roman" w:cs="Times New Roman"/>
          <w:sz w:val="19"/>
          <w:szCs w:val="19"/>
        </w:rPr>
        <w:t xml:space="preserve"> Свои действия по исполнению предписания Коваль В.Н. объясняет своей исполнительностью и недостаточной юридической грамотностью. Однако после привлечения Ковалем В.Н. к участию в решении вопроса об исполнении предписания юриста, он поставил под сомнение законность самого предписания. В связи с чем, Ковалем В.Н. в Киевский районный суд г. Симферополя подано административное исковое заявление о признании предписания об устранении выявленного нарушения требования земельного законодательства РФ незаконным</w:t>
      </w:r>
      <w:r w:rsidRPr="001D1302" w:rsidR="00A117EA">
        <w:rPr>
          <w:rFonts w:ascii="Times New Roman" w:hAnsi="Times New Roman" w:cs="Times New Roman"/>
          <w:sz w:val="19"/>
          <w:szCs w:val="19"/>
        </w:rPr>
        <w:t>, а также подана частная жалоба в Верховный Суд Республики Крым на определение судьи Киевского районного суда г. Симферополя</w:t>
      </w:r>
      <w:r w:rsidRPr="001D1302">
        <w:rPr>
          <w:rFonts w:ascii="Times New Roman" w:hAnsi="Times New Roman" w:cs="Times New Roman"/>
          <w:sz w:val="19"/>
          <w:szCs w:val="19"/>
        </w:rPr>
        <w:t xml:space="preserve"> об отказе в принятии административного искового заявления.</w:t>
      </w:r>
    </w:p>
    <w:p w:rsidR="00893555" w:rsidRPr="001D1302" w:rsidP="00B52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Коваль В.Н. и его защитник Дурсунов Р.З. просили суд прекратить дело об административном правонарушении по ч. 25 ст. 19.5 КоАП РФ</w:t>
      </w:r>
      <w:r w:rsidRPr="001D1302" w:rsidR="007517AB">
        <w:rPr>
          <w:rFonts w:ascii="Times New Roman" w:hAnsi="Times New Roman" w:cs="Times New Roman"/>
          <w:sz w:val="19"/>
          <w:szCs w:val="19"/>
        </w:rPr>
        <w:t xml:space="preserve"> ввиду отсутствия состава административного правонарушения, предписание от 05.12.2017 считают незаконным и неисполнимым.</w:t>
      </w:r>
    </w:p>
    <w:p w:rsidR="008968F5" w:rsidRPr="001D1302" w:rsidP="00B525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Должностное лицо, составившее протокол об административном правонарушении – государственный инспектор Республики Крым по использованию и охране земель </w:t>
      </w:r>
      <w:r w:rsidRPr="001D1302" w:rsidR="0082019F">
        <w:rPr>
          <w:rFonts w:ascii="Times New Roman" w:hAnsi="Times New Roman" w:cs="Times New Roman"/>
          <w:sz w:val="19"/>
          <w:szCs w:val="19"/>
        </w:rPr>
        <w:t>Федоренко О.А.</w:t>
      </w:r>
      <w:r w:rsidRPr="001D1302" w:rsidR="003E1FF1">
        <w:rPr>
          <w:rFonts w:ascii="Times New Roman" w:hAnsi="Times New Roman" w:cs="Times New Roman"/>
          <w:sz w:val="19"/>
          <w:szCs w:val="19"/>
        </w:rPr>
        <w:t xml:space="preserve"> в судебное заседание не явился, причины неявки суду не сообщил. </w:t>
      </w:r>
    </w:p>
    <w:p w:rsidR="005354C4" w:rsidRPr="001D1302" w:rsidP="00B52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sz w:val="19"/>
          <w:szCs w:val="19"/>
        </w:rPr>
        <w:t>Исследовав материалы дела, выслушав</w:t>
      </w:r>
      <w:r w:rsidRPr="001D1302" w:rsidR="004F373E">
        <w:rPr>
          <w:rFonts w:ascii="Times New Roman" w:eastAsia="Times New Roman" w:hAnsi="Times New Roman" w:cs="Times New Roman"/>
          <w:sz w:val="19"/>
          <w:szCs w:val="19"/>
        </w:rPr>
        <w:t xml:space="preserve"> Коваля В.Н. и его защитника,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мировой судья пришел к выводу </w:t>
      </w:r>
      <w:r w:rsidRPr="001D1302" w:rsidR="008F7CFB">
        <w:rPr>
          <w:rFonts w:ascii="Times New Roman" w:eastAsia="Times New Roman" w:hAnsi="Times New Roman" w:cs="Times New Roman"/>
          <w:sz w:val="19"/>
          <w:szCs w:val="19"/>
        </w:rPr>
        <w:t>об отсутствии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в действиях </w:t>
      </w:r>
      <w:r w:rsidRPr="001D1302" w:rsidR="0082019F">
        <w:rPr>
          <w:rFonts w:ascii="Times New Roman" w:hAnsi="Times New Roman" w:cs="Times New Roman"/>
          <w:sz w:val="19"/>
          <w:szCs w:val="19"/>
          <w:lang w:bidi="ru-RU"/>
        </w:rPr>
        <w:t>Коваля В.Н.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состава административного правонарушения, предусмотренного</w:t>
      </w:r>
      <w:r w:rsidRPr="001D1302">
        <w:rPr>
          <w:rFonts w:ascii="Times New Roman" w:hAnsi="Times New Roman" w:cs="Times New Roman"/>
          <w:sz w:val="19"/>
          <w:szCs w:val="19"/>
        </w:rPr>
        <w:t xml:space="preserve"> ч. 25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ст. </w:t>
      </w:r>
      <w:r w:rsidRPr="001D1302">
        <w:rPr>
          <w:rFonts w:ascii="Times New Roman" w:hAnsi="Times New Roman" w:cs="Times New Roman"/>
          <w:sz w:val="19"/>
          <w:szCs w:val="19"/>
        </w:rPr>
        <w:t>19.5</w:t>
      </w:r>
      <w:r w:rsidRPr="001D1302">
        <w:rPr>
          <w:rFonts w:ascii="Times New Roman" w:eastAsia="Times New Roman" w:hAnsi="Times New Roman" w:cs="Times New Roman"/>
          <w:sz w:val="19"/>
          <w:szCs w:val="19"/>
        </w:rPr>
        <w:t xml:space="preserve"> КоАП РФ, исходя из следующего.</w:t>
      </w:r>
    </w:p>
    <w:p w:rsidR="005354C4" w:rsidRPr="001D1302" w:rsidP="00B52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</w:t>
      </w:r>
      <w:r w:rsidRPr="001D1302">
        <w:rPr>
          <w:rFonts w:ascii="Times New Roman" w:eastAsia="Times New Roman" w:hAnsi="Times New Roman" w:cs="Times New Roman"/>
          <w:color w:val="000000"/>
          <w:sz w:val="19"/>
          <w:szCs w:val="19"/>
        </w:rPr>
        <w:t>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5354C4" w:rsidRPr="001D1302" w:rsidP="00B525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color w:val="000000"/>
          <w:sz w:val="19"/>
          <w:szCs w:val="19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5354C4" w:rsidRPr="001D1302" w:rsidP="00B525FC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>В силу п. 29 ч. 2 ст. 28.3 КоАП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КоАП РФ.</w:t>
      </w:r>
    </w:p>
    <w:p w:rsidR="005354C4" w:rsidRPr="001D1302" w:rsidP="00B525FC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>В соответствии с п. 3.3 Положения о Государственном комитете по государственной регистрации и кадастру Республики Крым (далее – Госкомрегистр РК), утвержденного постановлением Совета Министров Республики Крым от 27.06.2014 № 164, к функциям Госкомрегистра РК, в том числе, относится проведение государственного земельного надзора.</w:t>
      </w:r>
    </w:p>
    <w:p w:rsidR="005354C4" w:rsidRPr="001D1302" w:rsidP="00B525FC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Госкомрегистр РК, согласно </w:t>
      </w:r>
      <w:r w:rsidRPr="001D1302" w:rsidR="0082019F">
        <w:rPr>
          <w:rFonts w:ascii="Times New Roman" w:eastAsia="Times New Roman" w:hAnsi="Times New Roman" w:cs="Times New Roman"/>
          <w:bCs/>
          <w:sz w:val="19"/>
          <w:szCs w:val="19"/>
        </w:rPr>
        <w:t>п. 4.5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 вышеуказанного Положения, осуществляет государственный земельный надзор на территории Республики Крым за соблюдением: </w:t>
      </w:r>
      <w:r w:rsidRPr="001D1302" w:rsidR="0082019F">
        <w:rPr>
          <w:rFonts w:ascii="Times New Roman" w:hAnsi="Times New Roman" w:cs="Times New Roman"/>
          <w:sz w:val="19"/>
          <w:szCs w:val="19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; </w:t>
      </w:r>
      <w:r w:rsidRPr="001D1302" w:rsidR="0082019F">
        <w:rPr>
          <w:rFonts w:ascii="Times New Roman" w:hAnsi="Times New Roman" w:cs="Times New Roman"/>
          <w:sz w:val="19"/>
          <w:szCs w:val="19"/>
        </w:rPr>
        <w:t>требований законодательства, связанных с выполнением в установленный срок предписаний, выданных Государственным комитетом в пределах компетенции, по вопросам соблюдения требований земельного законодательства и устранения нарушений в области земельных отношений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r w:rsidRPr="001D1302" w:rsidR="0082019F">
        <w:rPr>
          <w:rFonts w:ascii="Times New Roman" w:eastAsia="Times New Roman" w:hAnsi="Times New Roman" w:cs="Times New Roman"/>
          <w:bCs/>
          <w:sz w:val="19"/>
          <w:szCs w:val="19"/>
        </w:rPr>
        <w:t xml:space="preserve"> Пунктом 4.5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 Положения при осуществлении функции государственного земельного надзора на территории Республики Крым Госкомрегистр РК наделен полномочиями составления в порядке, предусмотренном КоАП РФ, протоколов об административных правонарушениях</w:t>
      </w:r>
      <w:r w:rsidRPr="001D1302" w:rsidR="0055624C">
        <w:rPr>
          <w:rFonts w:ascii="Times New Roman" w:eastAsia="Times New Roman" w:hAnsi="Times New Roman" w:cs="Times New Roman"/>
          <w:bCs/>
          <w:sz w:val="19"/>
          <w:szCs w:val="19"/>
        </w:rPr>
        <w:t>,</w:t>
      </w:r>
      <w:r w:rsidRPr="001D1302" w:rsidR="0055624C">
        <w:rPr>
          <w:rFonts w:ascii="Times New Roman" w:hAnsi="Times New Roman" w:cs="Times New Roman"/>
          <w:sz w:val="19"/>
          <w:szCs w:val="19"/>
        </w:rPr>
        <w:t xml:space="preserve"> предусмотренных статьями 7.1, 7.34, частями 1, 3 и 4 статьи 8.8, статьями 17.7, 17.9, 19.4.1, частью 1 статьи 19.4, частями 25 и 26 статьи 19.5, статьями 19.6, 19.7, частью 1 статьи 20.25 КоАП РФ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. </w:t>
      </w:r>
    </w:p>
    <w:p w:rsidR="005354C4" w:rsidRPr="001D1302" w:rsidP="00B525FC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Учитывая вышеизложенное, правомочие должностного лица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на вынесение предписания от </w:t>
      </w:r>
      <w:r w:rsidRPr="001D1302" w:rsidR="0055624C">
        <w:rPr>
          <w:rFonts w:ascii="Times New Roman" w:hAnsi="Times New Roman" w:cs="Times New Roman"/>
          <w:bCs/>
          <w:sz w:val="19"/>
          <w:szCs w:val="19"/>
        </w:rPr>
        <w:t>05.12.2017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 №1</w:t>
      </w:r>
      <w:r w:rsidRPr="001D1302" w:rsidR="004F373E">
        <w:rPr>
          <w:rFonts w:ascii="Times New Roman" w:hAnsi="Times New Roman" w:cs="Times New Roman"/>
          <w:bCs/>
          <w:sz w:val="19"/>
          <w:szCs w:val="19"/>
        </w:rPr>
        <w:t xml:space="preserve"> к акту проверки № 929 от 07.09.2017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, а впоследствии – на составление протокола об административном правонарушении от </w:t>
      </w:r>
      <w:r w:rsidRPr="001D1302" w:rsidR="0055624C">
        <w:rPr>
          <w:rFonts w:ascii="Times New Roman" w:hAnsi="Times New Roman" w:cs="Times New Roman"/>
          <w:bCs/>
          <w:sz w:val="19"/>
          <w:szCs w:val="19"/>
        </w:rPr>
        <w:t>10.04.2018</w:t>
      </w:r>
      <w:r w:rsidRPr="001D1302">
        <w:rPr>
          <w:rFonts w:ascii="Times New Roman" w:eastAsia="Times New Roman" w:hAnsi="Times New Roman" w:cs="Times New Roman"/>
          <w:bCs/>
          <w:sz w:val="19"/>
          <w:szCs w:val="19"/>
        </w:rPr>
        <w:t xml:space="preserve"> №б/н, у мирового судьи не вызывает сомнения.</w:t>
      </w:r>
    </w:p>
    <w:p w:rsidR="005354C4" w:rsidRPr="001D1302" w:rsidP="00B525F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В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соответствии с распоряжением председателя Государственного Комитета по государственной регистрации и кадастру Республики Крым  от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14.03.2018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№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25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4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-01/15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от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05.12.2017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№ 1 об устранении нарушения земельного законодательства, срок исполнения которого истёк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05.03.2018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Ковалем Вадимом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Николаевичем земельного участка, расположенного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 xml:space="preserve">в районе ул.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 xml:space="preserve">, кадастровый номер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 xml:space="preserve"> (л.д. 7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). В ходе проверки установлено следующее.</w:t>
      </w:r>
    </w:p>
    <w:p w:rsidR="005354C4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Постановлением от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22.12.2017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по делу №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486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вынесенным заместителем главного государственного инспектора Республики Крым по использован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 xml:space="preserve">ию и охране земель – заместителем начальника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Коваль Вадим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Николаевич признан виновным в совершении административного правонарушения, предусмотренного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 xml:space="preserve"> ч. 1 ст. 8.8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КоАП РФ, выразившегося в </w:t>
      </w:r>
      <w:r w:rsidRPr="001D1302" w:rsidR="0055624C">
        <w:rPr>
          <w:rFonts w:ascii="Times New Roman" w:eastAsia="Arial Unicode MS" w:hAnsi="Times New Roman" w:cs="Times New Roman"/>
          <w:sz w:val="19"/>
          <w:szCs w:val="19"/>
        </w:rPr>
        <w:t>использовании земельного участка площадью 800 кв. м,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 xml:space="preserve"> расположенного в районе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 xml:space="preserve">, кадастровый номер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>, под размещение пяти жилых домов с пятью отдельными входами, не по целевому назначению в</w:t>
      </w:r>
      <w:r w:rsidRPr="001D1302" w:rsidR="00221317">
        <w:rPr>
          <w:rFonts w:ascii="Times New Roman" w:hAnsi="Times New Roman" w:cs="Times New Roman"/>
          <w:sz w:val="19"/>
          <w:szCs w:val="19"/>
        </w:rPr>
        <w:t xml:space="preserve"> соответствии с его принадлежностью к той или иной категории земель и (или) разрешенным использованием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 xml:space="preserve"> – «для индивидуального жилищного строительства»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, что является нарушением требований статей</w:t>
      </w:r>
      <w:r w:rsidRPr="001D1302" w:rsidR="00084A45">
        <w:rPr>
          <w:rFonts w:ascii="Times New Roman" w:eastAsia="Arial Unicode MS" w:hAnsi="Times New Roman" w:cs="Times New Roman"/>
          <w:sz w:val="19"/>
          <w:szCs w:val="19"/>
        </w:rPr>
        <w:t xml:space="preserve"> 1, 7,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>42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Земельного кодекса Российской Федерации, с назначением административного нак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>азания в виде штрафа в размере 15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000 руб. (л.д. 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>9-13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).</w:t>
      </w:r>
    </w:p>
    <w:p w:rsidR="00C32009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Кроме того, 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>Ковалю В.Н.05.12.2017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выдано предписание об устранении выявленного нарушения требований земельного законодательства Российской Федерации в срок до </w:t>
      </w:r>
      <w:r w:rsidRPr="001D1302" w:rsidR="00221317">
        <w:rPr>
          <w:rFonts w:ascii="Times New Roman" w:eastAsia="Arial Unicode MS" w:hAnsi="Times New Roman" w:cs="Times New Roman"/>
          <w:sz w:val="19"/>
          <w:szCs w:val="19"/>
        </w:rPr>
        <w:t>05.03.2018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.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 Предписание от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05.12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.2017 № 1 направлено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Ковалю В.Н.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 по адресу его регистрации почтовым отправлением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07.12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.2017, что подтверждается копией реестра №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1373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 и кассовым чеком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(квитанция 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№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08140)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 от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07.12</w:t>
      </w:r>
      <w:r w:rsidRPr="001D1302" w:rsidR="00C57BF5">
        <w:rPr>
          <w:rFonts w:ascii="Times New Roman" w:eastAsia="Arial Unicode MS" w:hAnsi="Times New Roman" w:cs="Times New Roman"/>
          <w:sz w:val="19"/>
          <w:szCs w:val="19"/>
        </w:rPr>
        <w:t xml:space="preserve">.2017 (л.д.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15, 16).</w:t>
      </w:r>
    </w:p>
    <w:p w:rsidR="00084A45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>Согласно сведениям, содержащимся на интернет-сайте Почты России, почтовое отправление с идентификатором 29502216081408</w:t>
      </w:r>
      <w:r w:rsidRPr="001D1302" w:rsidR="003C5919">
        <w:rPr>
          <w:rFonts w:ascii="Times New Roman" w:eastAsia="Arial Unicode MS" w:hAnsi="Times New Roman" w:cs="Times New Roman"/>
          <w:sz w:val="19"/>
          <w:szCs w:val="19"/>
        </w:rPr>
        <w:t xml:space="preserve"> получено адресатом 19.12.2017.</w:t>
      </w:r>
    </w:p>
    <w:p w:rsidR="005354C4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>В предписании от 05.12.2017 № 1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 об устранении выявленного нарушения требований земельного законодательства Российской Федерации указано на нарушение Ковалем В.Н. требований ст. 42 Земельного кодекса Российской Федерации, выразившееся в использовании земельного участка, расположенного в </w:t>
      </w:r>
      <w:r w:rsidRPr="001D1302" w:rsidR="001D1302">
        <w:rPr>
          <w:rFonts w:ascii="Times New Roman" w:hAnsi="Times New Roman" w:cs="Times New Roman"/>
          <w:bCs/>
          <w:sz w:val="19"/>
          <w:szCs w:val="19"/>
        </w:rPr>
        <w:t>районе (…)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, кадастровый номер земельного участка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>, не в соответствии с установленным видом разрешенного использования – «индивид</w:t>
      </w:r>
      <w:r w:rsidRPr="001D1302" w:rsidR="00A46B37">
        <w:rPr>
          <w:rFonts w:ascii="Times New Roman" w:eastAsia="Arial Unicode MS" w:hAnsi="Times New Roman" w:cs="Times New Roman"/>
          <w:sz w:val="19"/>
          <w:szCs w:val="19"/>
        </w:rPr>
        <w:t>уальное жилищное строительство», а также на способ устранения нарушения – изменение (дополнение) вида разрешенного использования (блокированная жилая застройка код 2.3).</w:t>
      </w:r>
    </w:p>
    <w:p w:rsidR="00F85C6F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>Следует отметить, что довод защитника Коваля В.Н. о несостоятельности ссылки в предписании на нарушение нормы ст. 42 Земельного кодекса Российской Федерации, мировой судья оценивает критически. Так, норма ст. 42 Земельного кодекса Российской Федерации не исключает обязанность собственников земельных участков и лиц, не являющихся собственниками земельных участков, использовать земельные участки в соответствии с их целевым назначением. Указанная норма права устанавливает обязанность использовать землю как в соответствии с целевым назначением, так и обязанность не наносить вреда окружающей среде, в том числе земле как природному объекту.</w:t>
      </w:r>
    </w:p>
    <w:p w:rsidR="0095117A" w:rsidRPr="001D1302" w:rsidP="00B525FC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19"/>
          <w:szCs w:val="19"/>
        </w:rPr>
      </w:pPr>
      <w:r w:rsidRPr="001D1302">
        <w:rPr>
          <w:rFonts w:ascii="Times New Roman" w:hAnsi="Times New Roman" w:cs="Times New Roman"/>
          <w:bCs/>
          <w:sz w:val="19"/>
          <w:szCs w:val="19"/>
        </w:rPr>
        <w:t xml:space="preserve">Предписание от </w:t>
      </w:r>
      <w:r w:rsidRPr="001D1302" w:rsidR="003C5919">
        <w:rPr>
          <w:rFonts w:ascii="Times New Roman" w:hAnsi="Times New Roman" w:cs="Times New Roman"/>
          <w:bCs/>
          <w:sz w:val="19"/>
          <w:szCs w:val="19"/>
        </w:rPr>
        <w:t>05.12.2017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 № 1 об устранении выявленного нарушения требований земельного законодательства Российской Федерации </w:t>
      </w:r>
      <w:r w:rsidRPr="001D1302" w:rsidR="003C5919">
        <w:rPr>
          <w:rFonts w:ascii="Times New Roman" w:hAnsi="Times New Roman" w:cs="Times New Roman"/>
          <w:bCs/>
          <w:sz w:val="19"/>
          <w:szCs w:val="19"/>
        </w:rPr>
        <w:t>Ковалем В.Н.</w:t>
      </w:r>
      <w:r w:rsidRPr="001D1302" w:rsidR="00A46B37">
        <w:rPr>
          <w:rFonts w:ascii="Times New Roman" w:hAnsi="Times New Roman" w:cs="Times New Roman"/>
          <w:bCs/>
          <w:sz w:val="19"/>
          <w:szCs w:val="19"/>
        </w:rPr>
        <w:t xml:space="preserve"> не оспорено.</w:t>
      </w:r>
    </w:p>
    <w:p w:rsidR="008F7CFB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Style w:val="FontStyle19"/>
          <w:sz w:val="19"/>
          <w:szCs w:val="19"/>
        </w:rPr>
        <w:t xml:space="preserve">Проверкой исполнения предписания установлено, что предписание от </w:t>
      </w:r>
      <w:r w:rsidRPr="001D1302" w:rsidR="003C5919">
        <w:rPr>
          <w:rStyle w:val="FontStyle19"/>
          <w:sz w:val="19"/>
          <w:szCs w:val="19"/>
        </w:rPr>
        <w:t>05.12.2017</w:t>
      </w:r>
      <w:r w:rsidRPr="001D1302">
        <w:rPr>
          <w:rStyle w:val="FontStyle19"/>
          <w:sz w:val="19"/>
          <w:szCs w:val="19"/>
        </w:rPr>
        <w:t xml:space="preserve"> № 1 не выполнено, </w:t>
      </w:r>
      <w:r w:rsidRPr="001D1302" w:rsidR="003C5919">
        <w:rPr>
          <w:rStyle w:val="FontStyle19"/>
          <w:sz w:val="19"/>
          <w:szCs w:val="19"/>
        </w:rPr>
        <w:t>Коваль В.Н.</w:t>
      </w:r>
      <w:r w:rsidRPr="001D1302">
        <w:rPr>
          <w:rStyle w:val="FontStyle19"/>
          <w:sz w:val="19"/>
          <w:szCs w:val="19"/>
        </w:rPr>
        <w:t xml:space="preserve"> продолжает использовать </w:t>
      </w:r>
      <w:r w:rsidRPr="001D1302" w:rsidR="003C5919">
        <w:rPr>
          <w:rFonts w:ascii="Times New Roman" w:hAnsi="Times New Roman" w:cs="Times New Roman"/>
          <w:sz w:val="19"/>
          <w:szCs w:val="19"/>
        </w:rPr>
        <w:t xml:space="preserve">земельный участок частной собственности площадью 800 кв. м, расположенного в </w:t>
      </w:r>
      <w:r w:rsidRPr="001D1302" w:rsidR="001D1302">
        <w:rPr>
          <w:rFonts w:ascii="Times New Roman" w:hAnsi="Times New Roman" w:cs="Times New Roman"/>
          <w:sz w:val="19"/>
          <w:szCs w:val="19"/>
        </w:rPr>
        <w:t>(…)</w:t>
      </w:r>
      <w:r w:rsidRPr="001D1302" w:rsidR="003C5919">
        <w:rPr>
          <w:rFonts w:ascii="Times New Roman" w:hAnsi="Times New Roman" w:cs="Times New Roman"/>
          <w:sz w:val="19"/>
          <w:szCs w:val="19"/>
        </w:rPr>
        <w:t>, не по целевому назначению в соответствии с его принадлежностью к той или иной категории земель и (или) разрешенным видом использования</w:t>
      </w:r>
      <w:r w:rsidRPr="001D1302" w:rsidR="00A46B37">
        <w:rPr>
          <w:rFonts w:ascii="Times New Roman" w:eastAsia="Arial Unicode MS" w:hAnsi="Times New Roman" w:cs="Times New Roman"/>
          <w:sz w:val="19"/>
          <w:szCs w:val="19"/>
        </w:rPr>
        <w:t>.</w:t>
      </w:r>
    </w:p>
    <w:p w:rsidR="00A46B37" w:rsidRPr="001D1302" w:rsidP="00B525FC">
      <w:pPr>
        <w:spacing w:after="0" w:line="240" w:lineRule="auto"/>
        <w:ind w:firstLine="567"/>
        <w:contextualSpacing/>
        <w:jc w:val="both"/>
        <w:rPr>
          <w:rStyle w:val="FontStyle19"/>
          <w:rFonts w:eastAsia="Arial Unicode MS"/>
          <w:sz w:val="19"/>
          <w:szCs w:val="19"/>
        </w:rPr>
      </w:pPr>
      <w:r w:rsidRPr="001D1302">
        <w:rPr>
          <w:rStyle w:val="FontStyle19"/>
          <w:sz w:val="19"/>
          <w:szCs w:val="19"/>
        </w:rPr>
        <w:t xml:space="preserve">В связи с чем, в отношении </w:t>
      </w:r>
      <w:r w:rsidRPr="001D1302" w:rsidR="003C5919">
        <w:rPr>
          <w:rStyle w:val="FontStyle19"/>
          <w:sz w:val="19"/>
          <w:szCs w:val="19"/>
        </w:rPr>
        <w:t>Коваля В.Н.10.04.2018</w:t>
      </w:r>
      <w:r w:rsidRPr="001D1302">
        <w:rPr>
          <w:rStyle w:val="FontStyle19"/>
          <w:sz w:val="19"/>
          <w:szCs w:val="19"/>
        </w:rPr>
        <w:t xml:space="preserve"> составлен протокол об административном правонарушении, предусмотренном ч. 25 ст. 19.5 КоАП РФ.</w:t>
      </w:r>
    </w:p>
    <w:p w:rsidR="001667C9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Частью 25 статьи 19.5 КоАП РФ  предусмотрена 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 числе в  отношении  земель  сельскохозяйственного  назначения, или их территориальных органов об устранении нарушений земельного законодательства.</w:t>
      </w:r>
    </w:p>
    <w:p w:rsidR="001667C9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При  рассмотрении  дел об административных правонарушениях названной  категории, необходимо  в  каждом  конкретном случае устанавливать  законность  предъявленных  требований  и  оценивать их  с точки  зрения  соответствия  конституционному  требованию  правовой определенности  и  критерию  неисполнимости.</w:t>
      </w:r>
    </w:p>
    <w:p w:rsidR="001667C9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На лицо может быть возложена обязанность по устранению лишь тех нарушений, соблюдение которых обязательно  для  него в силу закона, а сами требования должны быть реально исполнимыми.</w:t>
      </w:r>
    </w:p>
    <w:p w:rsidR="001667C9" w:rsidRPr="001D1302" w:rsidP="00B525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Исполнимость предписания является  важным  требованием  к  данному виду ненормативного акта,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 которого наступает административная ответственность.</w:t>
      </w:r>
    </w:p>
    <w:p w:rsidR="001667C9" w:rsidRPr="001D1302" w:rsidP="00B525FC">
      <w:pPr>
        <w:spacing w:after="0" w:line="240" w:lineRule="auto"/>
        <w:ind w:firstLine="567"/>
        <w:contextualSpacing/>
        <w:jc w:val="both"/>
        <w:rPr>
          <w:rStyle w:val="FontStyle19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Бремя доказывания правомерности требований и факта нарушения закона лицом, которому предъявлены  соответствующие требования, возложены  на  органы, осуществляющие государственный контроль. </w:t>
      </w:r>
    </w:p>
    <w:p w:rsidR="00A46B37" w:rsidRPr="001D1302" w:rsidP="00B525FC">
      <w:pPr>
        <w:spacing w:after="0" w:line="240" w:lineRule="auto"/>
        <w:ind w:firstLine="567"/>
        <w:contextualSpacing/>
        <w:jc w:val="both"/>
        <w:rPr>
          <w:rStyle w:val="FontStyle19"/>
          <w:sz w:val="19"/>
          <w:szCs w:val="19"/>
        </w:rPr>
      </w:pPr>
      <w:r w:rsidRPr="001D1302">
        <w:rPr>
          <w:rStyle w:val="FontStyle19"/>
          <w:sz w:val="19"/>
          <w:szCs w:val="19"/>
        </w:rPr>
        <w:t>Оценивая</w:t>
      </w:r>
      <w:r w:rsidRPr="001D1302" w:rsidR="008F7CFB">
        <w:rPr>
          <w:rStyle w:val="FontStyle19"/>
          <w:sz w:val="19"/>
          <w:szCs w:val="19"/>
        </w:rPr>
        <w:t xml:space="preserve"> законность существа требований и</w:t>
      </w:r>
      <w:r w:rsidRPr="001D1302">
        <w:rPr>
          <w:rStyle w:val="FontStyle19"/>
          <w:sz w:val="19"/>
          <w:szCs w:val="19"/>
        </w:rPr>
        <w:t xml:space="preserve"> исполнимость вынесенного предписания от 05.12.2017 № 1, мировой судья приходит к следующему.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Style w:val="FontStyle19"/>
          <w:sz w:val="19"/>
          <w:szCs w:val="19"/>
        </w:rPr>
        <w:t>Согласно положениям п. 1 ст. 7 Земельного кодекса Российской Федерации</w:t>
      </w:r>
      <w:r w:rsidRPr="001D1302">
        <w:rPr>
          <w:rFonts w:ascii="Times New Roman" w:hAnsi="Times New Roman" w:cs="Times New Roman"/>
          <w:sz w:val="19"/>
          <w:szCs w:val="19"/>
        </w:rPr>
        <w:t xml:space="preserve"> земли в Российской Федерации по целевому назначению подразделяются на категории, в том числе на земли населенных пунктов.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Земли, указанные в п. 1 ст. 7 Земельного кодекса Российской Федерации,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</w:t>
      </w:r>
      <w:r>
        <w:fldChar w:fldCharType="begin"/>
      </w:r>
      <w:r>
        <w:instrText xml:space="preserve"> HYPERLINK "consultantplus://offline/ref=C94A3BB1227702E74AFC765D3281015DA4FFC81A8CF63648A6FB92B08FC6364D6F8D906414A37B9ELFgEH" </w:instrText>
      </w:r>
      <w:r>
        <w:fldChar w:fldCharType="separate"/>
      </w:r>
      <w:r w:rsidRPr="001D1302">
        <w:rPr>
          <w:rFonts w:ascii="Times New Roman" w:hAnsi="Times New Roman" w:cs="Times New Roman"/>
          <w:sz w:val="19"/>
          <w:szCs w:val="19"/>
        </w:rPr>
        <w:t>законами</w:t>
      </w:r>
      <w:r>
        <w:fldChar w:fldCharType="end"/>
      </w:r>
      <w:r w:rsidRPr="001D1302">
        <w:rPr>
          <w:rFonts w:ascii="Times New Roman" w:hAnsi="Times New Roman" w:cs="Times New Roman"/>
          <w:sz w:val="19"/>
          <w:szCs w:val="19"/>
        </w:rPr>
        <w:t xml:space="preserve"> и требованиями специальных федеральных законов.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Любой </w:t>
      </w:r>
      <w:r>
        <w:fldChar w:fldCharType="begin"/>
      </w:r>
      <w:r>
        <w:instrText xml:space="preserve"> HYPERLINK "consultantplus://offline/ref=C94A3BB1227702E74AFC765D3281015DA4FFC81A8CF63648A6FB92B08FC6364D6F8D906414A37A91LFg8H" </w:instrText>
      </w:r>
      <w:r>
        <w:fldChar w:fldCharType="separate"/>
      </w:r>
      <w:r w:rsidRPr="001D1302">
        <w:rPr>
          <w:rFonts w:ascii="Times New Roman" w:hAnsi="Times New Roman" w:cs="Times New Roman"/>
          <w:sz w:val="19"/>
          <w:szCs w:val="19"/>
        </w:rPr>
        <w:t>вид</w:t>
      </w:r>
      <w:r>
        <w:fldChar w:fldCharType="end"/>
      </w:r>
      <w:r w:rsidRPr="001D1302">
        <w:rPr>
          <w:rFonts w:ascii="Times New Roman" w:hAnsi="Times New Roman" w:cs="Times New Roman"/>
          <w:sz w:val="19"/>
          <w:szCs w:val="19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Виды разрешенного использования земельных участков определяются в соответствии с </w:t>
      </w:r>
      <w:r>
        <w:fldChar w:fldCharType="begin"/>
      </w:r>
      <w:r>
        <w:instrText xml:space="preserve"> HYPERLINK "consultantplus://offline/ref=C94A3BB1227702E74AFC765D3281015DA4FECF1988FD3648A6FB92B08FC6364D6F8D906414A37F99LFgCH" </w:instrText>
      </w:r>
      <w:r>
        <w:fldChar w:fldCharType="separate"/>
      </w:r>
      <w:r w:rsidRPr="001D1302">
        <w:rPr>
          <w:rFonts w:ascii="Times New Roman" w:hAnsi="Times New Roman" w:cs="Times New Roman"/>
          <w:sz w:val="19"/>
          <w:szCs w:val="19"/>
        </w:rPr>
        <w:t>классификатором</w:t>
      </w:r>
      <w:r>
        <w:fldChar w:fldCharType="end"/>
      </w:r>
      <w:r w:rsidRPr="001D1302">
        <w:rPr>
          <w:rFonts w:ascii="Times New Roman" w:hAnsi="Times New Roman" w:cs="Times New Roman"/>
          <w:sz w:val="19"/>
          <w:szCs w:val="19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 (п. 2 ст. 7 Земельного кодекса Российской Федерации).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Style w:val="FontStyle19"/>
          <w:sz w:val="19"/>
          <w:szCs w:val="19"/>
        </w:rPr>
        <w:t xml:space="preserve">Приказом от 01.09.2014 № 540 Министерства экономического развития Российской Федерации утвержден Классификатор видов разрешенного использования земельных участков, согласно которому вид разрешенного использования «для индивидуального жилищного строительства» (код 2.1), предполагает </w:t>
      </w:r>
      <w:r w:rsidRPr="001D1302">
        <w:rPr>
          <w:rFonts w:ascii="Times New Roman" w:hAnsi="Times New Roman" w:cs="Times New Roman"/>
          <w:sz w:val="19"/>
          <w:szCs w:val="19"/>
        </w:rPr>
        <w:t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9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В силу положений указанного Классификатора вид разрешенного использования «блокированная жилая застройка» (код 2.3) предполагает, в частности, 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застройки).</w:t>
      </w:r>
    </w:p>
    <w:p w:rsidR="002504F8" w:rsidRPr="001D1302" w:rsidP="00B525FC">
      <w:pPr>
        <w:spacing w:after="0" w:line="240" w:lineRule="auto"/>
        <w:ind w:firstLine="567"/>
        <w:contextualSpacing/>
        <w:jc w:val="both"/>
        <w:rPr>
          <w:rStyle w:val="FontStyle19"/>
          <w:sz w:val="19"/>
          <w:szCs w:val="19"/>
        </w:rPr>
      </w:pPr>
      <w:r w:rsidRPr="001D1302">
        <w:rPr>
          <w:rStyle w:val="FontStyle19"/>
          <w:sz w:val="19"/>
          <w:szCs w:val="19"/>
        </w:rPr>
        <w:t xml:space="preserve">В судебном заседании мировым судьей установлено, что </w:t>
      </w:r>
      <w:r w:rsidRPr="001D1302">
        <w:rPr>
          <w:rStyle w:val="FontStyle19"/>
          <w:sz w:val="19"/>
          <w:szCs w:val="19"/>
        </w:rPr>
        <w:t>Ковалю В.Н. принадлежит на праве собственности земельный участок общей площадью 800 кв. м,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 расположенный в районе </w:t>
      </w:r>
      <w:r w:rsidRPr="001D1302" w:rsidR="001D1302">
        <w:rPr>
          <w:rFonts w:ascii="Times New Roman" w:hAnsi="Times New Roman" w:cs="Times New Roman"/>
          <w:bCs/>
          <w:sz w:val="19"/>
          <w:szCs w:val="19"/>
        </w:rPr>
        <w:t>(…)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, кадастровый номер земельного участка 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 w:rsidR="001A0907">
        <w:rPr>
          <w:rFonts w:ascii="Times New Roman" w:eastAsia="Arial Unicode MS" w:hAnsi="Times New Roman" w:cs="Times New Roman"/>
          <w:sz w:val="19"/>
          <w:szCs w:val="19"/>
        </w:rPr>
        <w:t>,</w:t>
      </w:r>
      <w:r w:rsidRPr="001D1302" w:rsidR="001A0907">
        <w:rPr>
          <w:rStyle w:val="FontStyle19"/>
          <w:sz w:val="19"/>
          <w:szCs w:val="19"/>
        </w:rPr>
        <w:t>на основании договора</w:t>
      </w:r>
      <w:r w:rsidRPr="001D1302">
        <w:rPr>
          <w:rStyle w:val="FontStyle19"/>
          <w:sz w:val="19"/>
          <w:szCs w:val="19"/>
        </w:rPr>
        <w:t xml:space="preserve"> купли-продажи зе</w:t>
      </w:r>
      <w:r w:rsidRPr="001D1302" w:rsidR="001A0907">
        <w:rPr>
          <w:rStyle w:val="FontStyle19"/>
          <w:sz w:val="19"/>
          <w:szCs w:val="19"/>
        </w:rPr>
        <w:t>мельного участка от 16.05.2016. Данный земельный участок отнесен к категории земель – «земли населенных пунктов», разрешенное использование – индивидуальное жилищное строительство (код 2.1).</w:t>
      </w:r>
      <w:r w:rsidRPr="001D1302" w:rsidR="00A33BAB">
        <w:rPr>
          <w:rStyle w:val="FontStyle19"/>
          <w:sz w:val="19"/>
          <w:szCs w:val="19"/>
        </w:rPr>
        <w:t xml:space="preserve"> Данные сведения подтверждаются выпиской из ЕГРН, представленной Ковалем В.Н. в судебное заседание.</w:t>
      </w:r>
    </w:p>
    <w:p w:rsidR="001A0907" w:rsidRPr="001D1302" w:rsidP="00B525FC">
      <w:pPr>
        <w:spacing w:after="0" w:line="240" w:lineRule="auto"/>
        <w:ind w:firstLine="567"/>
        <w:contextualSpacing/>
        <w:jc w:val="both"/>
        <w:rPr>
          <w:rStyle w:val="FontStyle19"/>
          <w:sz w:val="19"/>
          <w:szCs w:val="19"/>
        </w:rPr>
      </w:pPr>
      <w:r w:rsidRPr="001D1302">
        <w:rPr>
          <w:rStyle w:val="FontStyle19"/>
          <w:sz w:val="19"/>
          <w:szCs w:val="19"/>
        </w:rPr>
        <w:t>На указанном земельном участке возве</w:t>
      </w:r>
      <w:r w:rsidRPr="001D1302" w:rsidR="009D3A07">
        <w:rPr>
          <w:rStyle w:val="FontStyle19"/>
          <w:sz w:val="19"/>
          <w:szCs w:val="19"/>
        </w:rPr>
        <w:t>дены пять трехэтажных жилых домов</w:t>
      </w:r>
      <w:r w:rsidRPr="001D1302">
        <w:rPr>
          <w:rStyle w:val="FontStyle19"/>
          <w:sz w:val="19"/>
          <w:szCs w:val="19"/>
        </w:rPr>
        <w:t>, принадлежащих на праве собственности Ковалю В.Н. У каждого дома имеется  свой отдельный вход. По утверждению Коваля В.Н. данные дома между собой конструктивно не связаны и общих стен не имеют.</w:t>
      </w:r>
    </w:p>
    <w:p w:rsidR="00367514" w:rsidRPr="001D1302" w:rsidP="00B525FC">
      <w:pPr>
        <w:spacing w:after="0" w:line="240" w:lineRule="auto"/>
        <w:ind w:firstLine="567"/>
        <w:contextualSpacing/>
        <w:jc w:val="both"/>
        <w:rPr>
          <w:rStyle w:val="FontStyle19"/>
          <w:sz w:val="19"/>
          <w:szCs w:val="19"/>
        </w:rPr>
      </w:pPr>
      <w:r w:rsidRPr="001D1302">
        <w:rPr>
          <w:rStyle w:val="FontStyle19"/>
          <w:sz w:val="19"/>
          <w:szCs w:val="19"/>
        </w:rPr>
        <w:t xml:space="preserve">Из постановления от 22.12.2017 по делу № 486 о назначении административного наказания следует, </w:t>
      </w:r>
      <w:r w:rsidRPr="001D1302" w:rsidR="009D3A07">
        <w:rPr>
          <w:rStyle w:val="FontStyle19"/>
          <w:sz w:val="19"/>
          <w:szCs w:val="19"/>
        </w:rPr>
        <w:t>что на каждый из пяти жилых домов</w:t>
      </w:r>
      <w:r w:rsidRPr="001D1302">
        <w:rPr>
          <w:rStyle w:val="FontStyle19"/>
          <w:sz w:val="19"/>
          <w:szCs w:val="19"/>
        </w:rPr>
        <w:t xml:space="preserve">, возведенных на земельном участке в районе </w:t>
      </w:r>
      <w:r w:rsidRPr="001D1302" w:rsidR="001D1302">
        <w:rPr>
          <w:rStyle w:val="FontStyle19"/>
          <w:sz w:val="19"/>
          <w:szCs w:val="19"/>
        </w:rPr>
        <w:t>(…)</w:t>
      </w:r>
      <w:r w:rsidRPr="001D1302">
        <w:rPr>
          <w:rStyle w:val="FontStyle19"/>
          <w:sz w:val="19"/>
          <w:szCs w:val="19"/>
        </w:rPr>
        <w:t>, выдано свидетельство о государственной регистрации права и</w:t>
      </w:r>
      <w:r w:rsidRPr="001D1302" w:rsidR="008F7CFB">
        <w:rPr>
          <w:rStyle w:val="FontStyle19"/>
          <w:sz w:val="19"/>
          <w:szCs w:val="19"/>
        </w:rPr>
        <w:t xml:space="preserve"> каждый из объектов поставлен</w:t>
      </w:r>
      <w:r w:rsidRPr="001D1302">
        <w:rPr>
          <w:rStyle w:val="FontStyle19"/>
          <w:sz w:val="19"/>
          <w:szCs w:val="19"/>
        </w:rPr>
        <w:t xml:space="preserve"> на кадастровый учет с присвоением</w:t>
      </w:r>
      <w:r w:rsidRPr="001D1302" w:rsidR="008F7CFB">
        <w:rPr>
          <w:rStyle w:val="FontStyle19"/>
          <w:sz w:val="19"/>
          <w:szCs w:val="19"/>
        </w:rPr>
        <w:t xml:space="preserve"> индивидуального кадастрового номера</w:t>
      </w:r>
      <w:r w:rsidRPr="001D1302">
        <w:rPr>
          <w:rStyle w:val="FontStyle19"/>
          <w:sz w:val="19"/>
          <w:szCs w:val="19"/>
        </w:rPr>
        <w:t>.</w:t>
      </w:r>
      <w:r w:rsidRPr="001D1302" w:rsidR="00A33BAB">
        <w:rPr>
          <w:rStyle w:val="FontStyle19"/>
          <w:sz w:val="19"/>
          <w:szCs w:val="19"/>
        </w:rPr>
        <w:t xml:space="preserve"> Указанная информация подтверждается выписками из ЕГРН, представленными на каждый дом Ковалем В.Н. в судебное заседание.</w:t>
      </w:r>
    </w:p>
    <w:p w:rsidR="00367514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Постановка построенного объекта индивидуального жилищного строительства на кадастровый учет и регистрация права собственности на него осуществляются на основании подготовленного кадастровым инженером технического плана и правоустанавливающего документа на земельный участок (ст. 24, п. 7 ст. 70 Федерального закона от 13.07.2015 № 218-ФЗ «О государственной регистрации недвижимости»).</w:t>
      </w:r>
    </w:p>
    <w:p w:rsidR="00D266C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Положения ст. 24 Федерального закона от 13.07.2015 № 218-ФЗ «О государственной регистрации недвижимости» предусматривают, в том числе, требования к техническому плану части или частей здания, сооружения, помещения для учета части или частей таких объектов.</w:t>
      </w:r>
    </w:p>
    <w:p w:rsidR="008F7CFB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Материалами дела не подтверждается, что Ковалем В.Н. зарегистрировано право собственности на блоки в жилом доме блокированной постройки, поставленный на государственный кадастровый учет как самостоятельный объект недвижимости. </w:t>
      </w:r>
      <w:r w:rsidRPr="001D1302" w:rsidR="00A33BAB">
        <w:rPr>
          <w:rFonts w:ascii="Times New Roman" w:hAnsi="Times New Roman" w:cs="Times New Roman"/>
          <w:sz w:val="19"/>
          <w:szCs w:val="19"/>
        </w:rPr>
        <w:t xml:space="preserve">В связи с чем, требование предписания об изменении (дополнении) вида разрешенного использования земельного участка видом «блокированная жилая застройка» (код 2.3) не обосновано </w:t>
      </w:r>
      <w:r w:rsidRPr="001D1302" w:rsidR="00A33BAB">
        <w:rPr>
          <w:rFonts w:ascii="Times New Roman" w:hAnsi="Times New Roman" w:cs="Times New Roman"/>
          <w:sz w:val="19"/>
          <w:szCs w:val="19"/>
        </w:rPr>
        <w:t>соответствующими надлежащими доказательствами наличия на земельном участке объекта недвижимости, отвечающего признакам жилого дома блокированной застройки.</w:t>
      </w:r>
    </w:p>
    <w:p w:rsidR="00367514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9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Суд не является органом технического учета, он не вправе решать вопрос об отнесении жилой недвижимости к тому или иному виду, подменяя соб</w:t>
      </w:r>
      <w:r w:rsidRPr="001D1302" w:rsidR="00D266C6">
        <w:rPr>
          <w:rFonts w:ascii="Times New Roman" w:hAnsi="Times New Roman" w:cs="Times New Roman"/>
          <w:sz w:val="19"/>
          <w:szCs w:val="19"/>
        </w:rPr>
        <w:t>ой уполномоченные на это органы,</w:t>
      </w:r>
      <w:r w:rsidRPr="001D1302">
        <w:rPr>
          <w:rFonts w:ascii="Times New Roman" w:hAnsi="Times New Roman" w:cs="Times New Roman"/>
          <w:sz w:val="19"/>
          <w:szCs w:val="19"/>
        </w:rPr>
        <w:t xml:space="preserve"> действия которых не оспорены.</w:t>
      </w:r>
    </w:p>
    <w:p w:rsidR="00E745D8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Кроме того, и</w:t>
      </w:r>
      <w:r w:rsidRPr="001D1302">
        <w:rPr>
          <w:rFonts w:ascii="Times New Roman" w:hAnsi="Times New Roman" w:cs="Times New Roman"/>
          <w:sz w:val="19"/>
          <w:szCs w:val="19"/>
        </w:rPr>
        <w:t xml:space="preserve">з представленного в судебное заседание ответа от 19.03.2018 №4996/40/05-06 Муниципального казенного учреждения Департамент развития муниципальной собственности, данного в ответ на обращение Коваля В.Н. от 01.03.2018, земельный участок с 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кадастровым номером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частично находится в границах территории зоны застройки индивидуальными жилыми домами (Ж-1) и зоны территорий общего пользования в границах коридоров красных линий (объектов ав</w:t>
      </w:r>
      <w:r w:rsidRPr="001D1302" w:rsidR="00A86CAF">
        <w:rPr>
          <w:rFonts w:ascii="Times New Roman" w:eastAsia="Arial Unicode MS" w:hAnsi="Times New Roman" w:cs="Times New Roman"/>
          <w:sz w:val="19"/>
          <w:szCs w:val="19"/>
        </w:rPr>
        <w:t>томобильного транспорта) (ИТ-2)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(л.д. 29).</w:t>
      </w:r>
      <w:r w:rsidRPr="001D1302" w:rsidR="00D5646F">
        <w:rPr>
          <w:rFonts w:ascii="Times New Roman" w:eastAsia="Arial Unicode MS" w:hAnsi="Times New Roman" w:cs="Times New Roman"/>
          <w:sz w:val="19"/>
          <w:szCs w:val="19"/>
        </w:rPr>
        <w:t xml:space="preserve"> В этом же ответе содержатся сведения об основных</w:t>
      </w:r>
      <w:r w:rsidRPr="001D1302" w:rsidR="003B2805">
        <w:rPr>
          <w:rFonts w:ascii="Times New Roman" w:eastAsia="Arial Unicode MS" w:hAnsi="Times New Roman" w:cs="Times New Roman"/>
          <w:sz w:val="19"/>
          <w:szCs w:val="19"/>
        </w:rPr>
        <w:t xml:space="preserve"> и вспомогательных</w:t>
      </w:r>
      <w:r w:rsidRPr="001D1302" w:rsidR="00D5646F">
        <w:rPr>
          <w:rFonts w:ascii="Times New Roman" w:eastAsia="Arial Unicode MS" w:hAnsi="Times New Roman" w:cs="Times New Roman"/>
          <w:sz w:val="19"/>
          <w:szCs w:val="19"/>
        </w:rPr>
        <w:t xml:space="preserve"> видах разрешенного использования земельного </w:t>
      </w:r>
      <w:r w:rsidRPr="001D1302" w:rsidR="00D5646F">
        <w:rPr>
          <w:rFonts w:ascii="Times New Roman" w:hAnsi="Times New Roman" w:cs="Times New Roman"/>
          <w:sz w:val="19"/>
          <w:szCs w:val="19"/>
        </w:rPr>
        <w:t xml:space="preserve">участка с </w:t>
      </w:r>
      <w:r w:rsidRPr="001D1302" w:rsidR="00D5646F">
        <w:rPr>
          <w:rFonts w:ascii="Times New Roman" w:hAnsi="Times New Roman" w:cs="Times New Roman"/>
          <w:bCs/>
          <w:sz w:val="19"/>
          <w:szCs w:val="19"/>
        </w:rPr>
        <w:t xml:space="preserve">кадастровым номером </w:t>
      </w:r>
      <w:r w:rsidRPr="001D1302" w:rsidR="001D1302">
        <w:rPr>
          <w:rFonts w:ascii="Times New Roman" w:eastAsia="Arial Unicode MS" w:hAnsi="Times New Roman" w:cs="Times New Roman"/>
          <w:sz w:val="19"/>
          <w:szCs w:val="19"/>
        </w:rPr>
        <w:t>(…)</w:t>
      </w:r>
      <w:r w:rsidRPr="001D1302" w:rsidR="00D5646F">
        <w:rPr>
          <w:rFonts w:ascii="Times New Roman" w:eastAsia="Arial Unicode MS" w:hAnsi="Times New Roman" w:cs="Times New Roman"/>
          <w:sz w:val="19"/>
          <w:szCs w:val="19"/>
        </w:rPr>
        <w:t xml:space="preserve"> в зоне застройки индивидуальными жилыми домами (Ж-1), которые не содержат блокированной жилой застройки (код 2.3).</w:t>
      </w:r>
    </w:p>
    <w:p w:rsidR="002C3C43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Следует отметить, что согласно ч. 4 ст. 4 Временных правил землепользования и застройки территории муниципального образования городского округа Симферополь (город Симферополь) Республики Крым </w:t>
      </w:r>
      <w:r w:rsidRPr="001D1302">
        <w:rPr>
          <w:rFonts w:ascii="Times New Roman" w:hAnsi="Times New Roman" w:cs="Times New Roman"/>
          <w:sz w:val="19"/>
          <w:szCs w:val="19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683C34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В соответствии со ст. 16 Временных правил землепользования и застройки территории муниципального образования городского округа Симферополь (город Симферополь) Республики Крым для </w:t>
      </w:r>
      <w:r w:rsidRPr="001D1302">
        <w:rPr>
          <w:rFonts w:ascii="Times New Roman" w:hAnsi="Times New Roman" w:cs="Times New Roman"/>
          <w:sz w:val="19"/>
          <w:szCs w:val="19"/>
        </w:rPr>
        <w:t xml:space="preserve">зоны застройки индивидуальными жилыми домами с приусадебными земельными участками (Ж-1) блокированная жилая застройка (код 2.3) является </w:t>
      </w:r>
      <w:r w:rsidRPr="001D1302" w:rsidR="00614C56">
        <w:rPr>
          <w:rFonts w:ascii="Times New Roman" w:hAnsi="Times New Roman" w:cs="Times New Roman"/>
          <w:sz w:val="19"/>
          <w:szCs w:val="19"/>
        </w:rPr>
        <w:t>условно разрешенным видом использования.</w:t>
      </w:r>
    </w:p>
    <w:p w:rsidR="00614C5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В силу ч. 6 ст. 4</w:t>
      </w: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 Временных правил землепользования и застройки территории муниципального образования городского округа Симферополь (город Симферополь) Республики Крым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Градостроительным кодексом Российской Федерации.</w:t>
      </w:r>
    </w:p>
    <w:p w:rsidR="00614C56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19"/>
          <w:szCs w:val="19"/>
        </w:rPr>
      </w:pPr>
      <w:r w:rsidRPr="001D1302">
        <w:rPr>
          <w:rFonts w:ascii="Times New Roman" w:hAnsi="Times New Roman" w:cs="Times New Roman"/>
          <w:bCs/>
          <w:sz w:val="19"/>
          <w:szCs w:val="19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 определен ст. 39 Градостроительного кодекса Российской Федерации</w:t>
      </w:r>
    </w:p>
    <w:p w:rsidR="00AB550A" w:rsidRPr="001D1302" w:rsidP="00B52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1D1302">
        <w:rPr>
          <w:rFonts w:ascii="Times New Roman" w:eastAsia="Arial Unicode MS" w:hAnsi="Times New Roman" w:cs="Times New Roman"/>
          <w:sz w:val="19"/>
          <w:szCs w:val="19"/>
        </w:rPr>
        <w:t xml:space="preserve">Таким образом, предписание </w:t>
      </w:r>
      <w:r w:rsidRPr="001D1302">
        <w:rPr>
          <w:rFonts w:ascii="Times New Roman" w:hAnsi="Times New Roman" w:cs="Times New Roman"/>
          <w:bCs/>
          <w:sz w:val="19"/>
          <w:szCs w:val="19"/>
        </w:rPr>
        <w:t>от 05.12.2017 № 1 об устранении выявленного нарушения требований земельного законодательства Российской Федерации содержит указание на способ устранения выявленного нарушения</w:t>
      </w:r>
      <w:r w:rsidRPr="001D1302" w:rsidR="00A86CAF">
        <w:rPr>
          <w:rFonts w:ascii="Times New Roman" w:hAnsi="Times New Roman" w:cs="Times New Roman"/>
          <w:bCs/>
          <w:sz w:val="19"/>
          <w:szCs w:val="19"/>
        </w:rPr>
        <w:t>, не предусмотренный действующим законодательством Российской Федерации</w:t>
      </w:r>
      <w:r w:rsidRPr="001D1302">
        <w:rPr>
          <w:rFonts w:ascii="Times New Roman" w:hAnsi="Times New Roman" w:cs="Times New Roman"/>
          <w:bCs/>
          <w:sz w:val="19"/>
          <w:szCs w:val="19"/>
        </w:rPr>
        <w:t>.</w:t>
      </w:r>
    </w:p>
    <w:p w:rsidR="003868BE" w:rsidRPr="001D1302" w:rsidP="00B525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К протоколу от 10.04.2018 об административном правонарушении (л.д. 5-6) в качестве доказательств приложены: акт проверки № 292 от 10.04.2018 года (л.д. 3-4); копия извещения о проведении проверки соблюдения земельного законодательства и о возможном составлении протокола об административном правонарушении от 14.03.2018 (л.д. 8); копия распоряжения о проведении внеплановой, выездной проверки физического лица № 254-01/15 от 14.03.2018 (л.д. 7); копия предписания от 05.12.2017 об устранении нарушения требований </w:t>
      </w:r>
      <w:r w:rsidRPr="001D1302">
        <w:rPr>
          <w:rFonts w:ascii="Times New Roman" w:hAnsi="Times New Roman" w:cs="Times New Roman"/>
          <w:sz w:val="19"/>
          <w:szCs w:val="19"/>
        </w:rPr>
        <w:t>земельного законодательства № 1 к акту проверки № 929 от  07.09.2017 (л.д. 14); копия постановления от 22.12.2017 по делу № 486 о назначении административного наказания (л.д. 9-13).</w:t>
      </w:r>
    </w:p>
    <w:p w:rsidR="003868BE" w:rsidRPr="001D1302" w:rsidP="00B525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Однако данные </w:t>
      </w:r>
      <w:r w:rsidRPr="001D1302" w:rsidR="009D3A07">
        <w:rPr>
          <w:rFonts w:ascii="Times New Roman" w:hAnsi="Times New Roman" w:cs="Times New Roman"/>
          <w:sz w:val="19"/>
          <w:szCs w:val="19"/>
        </w:rPr>
        <w:t>доказательства</w:t>
      </w:r>
      <w:r w:rsidRPr="001D1302">
        <w:rPr>
          <w:rFonts w:ascii="Times New Roman" w:hAnsi="Times New Roman" w:cs="Times New Roman"/>
          <w:sz w:val="19"/>
          <w:szCs w:val="19"/>
        </w:rPr>
        <w:t xml:space="preserve"> подтверждают лишь факт вынесения предписания  и  данные  о  его  неисполнении.</w:t>
      </w:r>
    </w:p>
    <w:p w:rsidR="003868BE" w:rsidRPr="001D1302" w:rsidP="00B525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 xml:space="preserve">Доказательств, позволяющих оценить законность </w:t>
      </w:r>
      <w:r w:rsidRPr="001D1302" w:rsidR="008406CA">
        <w:rPr>
          <w:rFonts w:ascii="Times New Roman" w:hAnsi="Times New Roman" w:cs="Times New Roman"/>
          <w:sz w:val="19"/>
          <w:szCs w:val="19"/>
        </w:rPr>
        <w:t xml:space="preserve">содержащегося в предписании </w:t>
      </w:r>
      <w:r w:rsidRPr="001D1302">
        <w:rPr>
          <w:rFonts w:ascii="Times New Roman" w:hAnsi="Times New Roman" w:cs="Times New Roman"/>
          <w:sz w:val="19"/>
          <w:szCs w:val="19"/>
        </w:rPr>
        <w:t>требования</w:t>
      </w:r>
      <w:r w:rsidRPr="001D1302" w:rsidR="008406CA">
        <w:rPr>
          <w:rFonts w:ascii="Times New Roman" w:hAnsi="Times New Roman" w:cs="Times New Roman"/>
          <w:sz w:val="19"/>
          <w:szCs w:val="19"/>
        </w:rPr>
        <w:t xml:space="preserve"> об изменении (дополнении) вида разрешенного использования земельного участка «индивидуальное жилищное строительство» на вид «блокированная жилая застройка код 2.3)</w:t>
      </w:r>
      <w:r w:rsidRPr="001D1302">
        <w:rPr>
          <w:rFonts w:ascii="Times New Roman" w:hAnsi="Times New Roman" w:cs="Times New Roman"/>
          <w:sz w:val="19"/>
          <w:szCs w:val="19"/>
        </w:rPr>
        <w:t xml:space="preserve">, не  представлено. </w:t>
      </w:r>
    </w:p>
    <w:p w:rsidR="009D3A07" w:rsidRPr="001D1302" w:rsidP="00B525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Согласно положениям ст. 1.5 КоАП РФ  лицо  подлежит  административной  ответственности только за те административные правонарушения, в отношении которых установлена  его  вина. Неустранимые сомнения в виновности лица, привлекаемого к административной ответственности, толкуются в пользу лица.</w:t>
      </w:r>
    </w:p>
    <w:p w:rsidR="009D3A07" w:rsidRPr="001D1302" w:rsidP="00B525F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При вышеуказанных  обстоятельствах, мировой судья считает необходимым производство   по  делу   прекратить, в  связи  с  отсутствием  в  действиях   Коваля В.Н.  состава административного правонарушения.</w:t>
      </w:r>
    </w:p>
    <w:p w:rsidR="009D3A07" w:rsidRPr="001D1302" w:rsidP="00A8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D1302">
        <w:rPr>
          <w:rFonts w:ascii="Times New Roman" w:eastAsia="Times New Roman" w:hAnsi="Times New Roman" w:cs="Times New Roman"/>
          <w:sz w:val="19"/>
          <w:szCs w:val="19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9D3A07" w:rsidRPr="001D1302" w:rsidP="00A86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На основании изложенного, руководствуясь ч. 25 ст. 19.5, п. 2, ч. 1 ст. 24.5, ст. 29.9-29</w:t>
      </w:r>
      <w:r w:rsidRPr="001D1302" w:rsidR="00B525FC">
        <w:rPr>
          <w:rFonts w:ascii="Times New Roman" w:hAnsi="Times New Roman" w:cs="Times New Roman"/>
          <w:sz w:val="19"/>
          <w:szCs w:val="19"/>
        </w:rPr>
        <w:t>.10 КоАП  РФ,  мировой  судья</w:t>
      </w:r>
    </w:p>
    <w:p w:rsidR="009D3A07" w:rsidRPr="001D1302" w:rsidP="00A86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9D3A07" w:rsidRPr="001D1302" w:rsidP="00A86CA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1D1302">
        <w:rPr>
          <w:rFonts w:ascii="Times New Roman" w:hAnsi="Times New Roman" w:cs="Times New Roman"/>
          <w:sz w:val="19"/>
          <w:szCs w:val="19"/>
        </w:rPr>
        <w:t>ПОСТАНОВИЛ</w:t>
      </w:r>
      <w:r w:rsidRPr="001D1302" w:rsidR="00A86CAF">
        <w:rPr>
          <w:rFonts w:ascii="Times New Roman" w:hAnsi="Times New Roman" w:cs="Times New Roman"/>
          <w:sz w:val="19"/>
          <w:szCs w:val="19"/>
        </w:rPr>
        <w:t>:</w:t>
      </w:r>
    </w:p>
    <w:p w:rsidR="009D3A07" w:rsidRPr="001D1302" w:rsidP="00A8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1D1302">
        <w:rPr>
          <w:rFonts w:ascii="Times New Roman" w:hAnsi="Times New Roman" w:cs="Times New Roman"/>
          <w:sz w:val="19"/>
          <w:szCs w:val="19"/>
        </w:rPr>
        <w:t>Производство  по  делу  об административном правонарушении  в отношени</w:t>
      </w:r>
      <w:r w:rsidRPr="001D1302" w:rsidR="001D1302">
        <w:rPr>
          <w:rFonts w:ascii="Times New Roman" w:hAnsi="Times New Roman" w:cs="Times New Roman"/>
          <w:sz w:val="19"/>
          <w:szCs w:val="19"/>
        </w:rPr>
        <w:t>и  Коваля Вадима Николаевича, (дата рождения)</w:t>
      </w:r>
      <w:r w:rsidRPr="001D1302">
        <w:rPr>
          <w:rFonts w:ascii="Times New Roman" w:hAnsi="Times New Roman" w:cs="Times New Roman"/>
          <w:sz w:val="19"/>
          <w:szCs w:val="19"/>
        </w:rPr>
        <w:t xml:space="preserve">,  в  совершении административного  правонарушения, предусмотренного  </w:t>
      </w:r>
      <w:r w:rsidRPr="001D1302">
        <w:rPr>
          <w:rFonts w:ascii="Times New Roman" w:hAnsi="Times New Roman" w:cs="Times New Roman"/>
          <w:color w:val="000000"/>
          <w:sz w:val="19"/>
          <w:szCs w:val="19"/>
        </w:rPr>
        <w:t>частью  25  статьи 19.5</w:t>
      </w:r>
      <w:r w:rsidRPr="001D1302">
        <w:rPr>
          <w:rFonts w:ascii="Times New Roman" w:hAnsi="Times New Roman" w:cs="Times New Roman"/>
          <w:bCs/>
          <w:sz w:val="19"/>
          <w:szCs w:val="19"/>
        </w:rPr>
        <w:t xml:space="preserve">  Кодекса  Российской Федерации об административных  правонарушениях прекратить  </w:t>
      </w:r>
      <w:r w:rsidRPr="001D1302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</w:rPr>
        <w:t>в  связи  с  отсутствием  состава  административного правонарушения.</w:t>
      </w:r>
    </w:p>
    <w:p w:rsidR="009D3A07" w:rsidRPr="001D1302" w:rsidP="00A86CAF">
      <w:pPr>
        <w:pStyle w:val="NormalWeb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1D1302">
        <w:rPr>
          <w:sz w:val="19"/>
          <w:szCs w:val="19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 судью  судебного участка № 15 Киевского судебного района города Симферополя Республики Крым.</w:t>
      </w:r>
    </w:p>
    <w:p w:rsidR="009D3A07" w:rsidRPr="001D1302" w:rsidP="00A86CA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:rsidR="009D3A07" w:rsidRPr="001D1302" w:rsidP="00A86CA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:rsidR="009D3A07" w:rsidRPr="001D1302" w:rsidP="00A86CA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:rsidR="009D3A07" w:rsidRPr="001D1302" w:rsidP="00A86CAF">
      <w:pPr>
        <w:pStyle w:val="NormalWeb"/>
        <w:spacing w:before="0" w:beforeAutospacing="0" w:after="0" w:afterAutospacing="0"/>
        <w:jc w:val="both"/>
        <w:rPr>
          <w:sz w:val="19"/>
          <w:szCs w:val="19"/>
        </w:rPr>
      </w:pPr>
      <w:r w:rsidRPr="001D1302">
        <w:rPr>
          <w:sz w:val="19"/>
          <w:szCs w:val="19"/>
        </w:rPr>
        <w:t>Мировой  судья                                                                                 М.В. Наздрачева</w:t>
      </w:r>
    </w:p>
    <w:p w:rsidR="00476938" w:rsidRPr="001D1302" w:rsidP="00A86CAF">
      <w:pPr>
        <w:pStyle w:val="NormalWeb"/>
        <w:spacing w:before="0" w:beforeAutospacing="0" w:after="0" w:afterAutospacing="0"/>
        <w:jc w:val="both"/>
        <w:rPr>
          <w:sz w:val="19"/>
          <w:szCs w:val="19"/>
        </w:rPr>
      </w:pPr>
    </w:p>
    <w:p w:rsidR="00476938" w:rsidRPr="001D1302" w:rsidP="00A86CAF">
      <w:pPr>
        <w:pStyle w:val="NormalWeb"/>
        <w:spacing w:before="0" w:beforeAutospacing="0" w:after="0" w:afterAutospacing="0"/>
        <w:jc w:val="both"/>
        <w:rPr>
          <w:sz w:val="19"/>
          <w:szCs w:val="19"/>
        </w:rPr>
      </w:pPr>
    </w:p>
    <w:p w:rsidR="001D1302" w:rsidRPr="001D1302" w:rsidP="001D1302">
      <w:pPr>
        <w:rPr>
          <w:rFonts w:ascii="Times New Roman" w:hAnsi="Times New Roman" w:cs="Times New Roman"/>
          <w:i/>
          <w:sz w:val="19"/>
          <w:szCs w:val="19"/>
        </w:rPr>
      </w:pPr>
      <w:r w:rsidRPr="001D1302">
        <w:rPr>
          <w:rFonts w:ascii="Times New Roman" w:hAnsi="Times New Roman" w:cs="Times New Roman"/>
          <w:i/>
          <w:sz w:val="19"/>
          <w:szCs w:val="19"/>
        </w:rPr>
        <w:t xml:space="preserve">Деперсонифицировано, разместить в сети интернет: </w:t>
      </w:r>
    </w:p>
    <w:p w:rsidR="001D1302" w:rsidRPr="001D1302" w:rsidP="001D1302">
      <w:pPr>
        <w:rPr>
          <w:i/>
          <w:sz w:val="19"/>
          <w:szCs w:val="19"/>
        </w:rPr>
      </w:pPr>
      <w:r w:rsidRPr="001D1302">
        <w:rPr>
          <w:rFonts w:ascii="Times New Roman" w:hAnsi="Times New Roman" w:cs="Times New Roman"/>
          <w:i/>
          <w:sz w:val="19"/>
          <w:szCs w:val="19"/>
        </w:rPr>
        <w:t>мировой судья Наздрачева М.В.</w:t>
      </w:r>
    </w:p>
    <w:p w:rsidR="00476938" w:rsidRPr="001D1302" w:rsidP="00A86CAF">
      <w:pPr>
        <w:pStyle w:val="NormalWeb"/>
        <w:spacing w:before="0" w:beforeAutospacing="0" w:after="0" w:afterAutospacing="0"/>
        <w:jc w:val="both"/>
        <w:rPr>
          <w:sz w:val="19"/>
          <w:szCs w:val="19"/>
        </w:rPr>
      </w:pPr>
    </w:p>
    <w:p w:rsidR="003868BE" w:rsidRPr="001D1302" w:rsidP="00A86CA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9E5A27" w:rsidRPr="001D1302" w:rsidP="00A8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1A0907" w:rsidRPr="001D1302" w:rsidP="00A86CAF">
      <w:pPr>
        <w:spacing w:after="0" w:line="240" w:lineRule="auto"/>
        <w:ind w:firstLine="709"/>
        <w:contextualSpacing/>
        <w:jc w:val="both"/>
        <w:rPr>
          <w:rStyle w:val="FontStyle19"/>
          <w:sz w:val="19"/>
          <w:szCs w:val="19"/>
        </w:rPr>
      </w:pPr>
    </w:p>
    <w:p w:rsidR="00EF48A4" w:rsidRPr="001D1302" w:rsidP="0004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</w:p>
    <w:sectPr w:rsidSect="001D1302">
      <w:headerReference w:type="default" r:id="rId5"/>
      <w:pgSz w:w="16838" w:h="11906" w:orient="landscape"/>
      <w:pgMar w:top="284" w:right="284" w:bottom="284" w:left="567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317738"/>
      <w:docPartObj>
        <w:docPartGallery w:val="Page Numbers (Top of Page)"/>
        <w:docPartUnique/>
      </w:docPartObj>
    </w:sdtPr>
    <w:sdtContent>
      <w:p w:rsidR="00B11328">
        <w:pPr>
          <w:pStyle w:val="Header"/>
          <w:jc w:val="center"/>
        </w:pPr>
        <w:r>
          <w:fldChar w:fldCharType="begin"/>
        </w:r>
        <w:r w:rsidR="00476938">
          <w:instrText xml:space="preserve"> PAGE   \* MERGEFORMAT </w:instrText>
        </w:r>
        <w:r>
          <w:fldChar w:fldCharType="separate"/>
        </w:r>
        <w:r w:rsidR="008453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13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41FF2"/>
    <w:rsid w:val="00052A2D"/>
    <w:rsid w:val="00053F14"/>
    <w:rsid w:val="00061177"/>
    <w:rsid w:val="00066354"/>
    <w:rsid w:val="00084A45"/>
    <w:rsid w:val="0009317A"/>
    <w:rsid w:val="00093DA4"/>
    <w:rsid w:val="00095F8E"/>
    <w:rsid w:val="000A0BDA"/>
    <w:rsid w:val="000A26CD"/>
    <w:rsid w:val="000A6119"/>
    <w:rsid w:val="000C0BFA"/>
    <w:rsid w:val="000C5CED"/>
    <w:rsid w:val="000D3EC5"/>
    <w:rsid w:val="000E2163"/>
    <w:rsid w:val="000F05A3"/>
    <w:rsid w:val="00106821"/>
    <w:rsid w:val="0016277A"/>
    <w:rsid w:val="001667C9"/>
    <w:rsid w:val="00175E35"/>
    <w:rsid w:val="001A0907"/>
    <w:rsid w:val="001A187D"/>
    <w:rsid w:val="001C44BA"/>
    <w:rsid w:val="001D1302"/>
    <w:rsid w:val="001D267B"/>
    <w:rsid w:val="00200D84"/>
    <w:rsid w:val="00201A93"/>
    <w:rsid w:val="00205D62"/>
    <w:rsid w:val="00212214"/>
    <w:rsid w:val="002170C9"/>
    <w:rsid w:val="00221317"/>
    <w:rsid w:val="00223714"/>
    <w:rsid w:val="002504F8"/>
    <w:rsid w:val="00264552"/>
    <w:rsid w:val="00273498"/>
    <w:rsid w:val="002A0BA0"/>
    <w:rsid w:val="002B24BB"/>
    <w:rsid w:val="002B6FC9"/>
    <w:rsid w:val="002B7AD8"/>
    <w:rsid w:val="002C0413"/>
    <w:rsid w:val="002C2C39"/>
    <w:rsid w:val="002C3C43"/>
    <w:rsid w:val="002C5AD6"/>
    <w:rsid w:val="002F425A"/>
    <w:rsid w:val="00305626"/>
    <w:rsid w:val="003273E9"/>
    <w:rsid w:val="00367514"/>
    <w:rsid w:val="003868BE"/>
    <w:rsid w:val="003907F9"/>
    <w:rsid w:val="003B2805"/>
    <w:rsid w:val="003C5919"/>
    <w:rsid w:val="003E1FF1"/>
    <w:rsid w:val="003E3845"/>
    <w:rsid w:val="003E7089"/>
    <w:rsid w:val="00400575"/>
    <w:rsid w:val="00420759"/>
    <w:rsid w:val="004211FF"/>
    <w:rsid w:val="00432B9D"/>
    <w:rsid w:val="00434877"/>
    <w:rsid w:val="00445D72"/>
    <w:rsid w:val="00446BD4"/>
    <w:rsid w:val="00476938"/>
    <w:rsid w:val="004C11C3"/>
    <w:rsid w:val="004C64E5"/>
    <w:rsid w:val="004F373E"/>
    <w:rsid w:val="00506D36"/>
    <w:rsid w:val="00517FFE"/>
    <w:rsid w:val="0052027C"/>
    <w:rsid w:val="00522710"/>
    <w:rsid w:val="005354C4"/>
    <w:rsid w:val="00537844"/>
    <w:rsid w:val="005461E8"/>
    <w:rsid w:val="0055624C"/>
    <w:rsid w:val="005571A4"/>
    <w:rsid w:val="005656CE"/>
    <w:rsid w:val="00566B95"/>
    <w:rsid w:val="00596E64"/>
    <w:rsid w:val="005A3FE6"/>
    <w:rsid w:val="005A4A95"/>
    <w:rsid w:val="0060028A"/>
    <w:rsid w:val="00601D68"/>
    <w:rsid w:val="00603035"/>
    <w:rsid w:val="00603C00"/>
    <w:rsid w:val="00604EF5"/>
    <w:rsid w:val="00614C56"/>
    <w:rsid w:val="00652E51"/>
    <w:rsid w:val="00656676"/>
    <w:rsid w:val="00664118"/>
    <w:rsid w:val="00670FA2"/>
    <w:rsid w:val="00676784"/>
    <w:rsid w:val="00676D15"/>
    <w:rsid w:val="00683C34"/>
    <w:rsid w:val="00687682"/>
    <w:rsid w:val="00694D25"/>
    <w:rsid w:val="006C2CCA"/>
    <w:rsid w:val="006C7554"/>
    <w:rsid w:val="006E0697"/>
    <w:rsid w:val="006F50E9"/>
    <w:rsid w:val="007517AB"/>
    <w:rsid w:val="00785758"/>
    <w:rsid w:val="00792CFA"/>
    <w:rsid w:val="007A3A7B"/>
    <w:rsid w:val="007A67D1"/>
    <w:rsid w:val="007C2E27"/>
    <w:rsid w:val="007C482F"/>
    <w:rsid w:val="007D2DF9"/>
    <w:rsid w:val="007E3B33"/>
    <w:rsid w:val="008070E2"/>
    <w:rsid w:val="00814F97"/>
    <w:rsid w:val="0082019F"/>
    <w:rsid w:val="008220AA"/>
    <w:rsid w:val="008406CA"/>
    <w:rsid w:val="0084531E"/>
    <w:rsid w:val="008454D9"/>
    <w:rsid w:val="00862796"/>
    <w:rsid w:val="00893555"/>
    <w:rsid w:val="008968F5"/>
    <w:rsid w:val="008B0FBE"/>
    <w:rsid w:val="008E127E"/>
    <w:rsid w:val="008F0EE3"/>
    <w:rsid w:val="008F248D"/>
    <w:rsid w:val="008F7CFB"/>
    <w:rsid w:val="00912098"/>
    <w:rsid w:val="0094494E"/>
    <w:rsid w:val="0095117A"/>
    <w:rsid w:val="00965877"/>
    <w:rsid w:val="009A4474"/>
    <w:rsid w:val="009B0F06"/>
    <w:rsid w:val="009B6E4A"/>
    <w:rsid w:val="009D3A07"/>
    <w:rsid w:val="009D5368"/>
    <w:rsid w:val="009D6E82"/>
    <w:rsid w:val="009E470C"/>
    <w:rsid w:val="009E5A27"/>
    <w:rsid w:val="009F7A02"/>
    <w:rsid w:val="00A117EA"/>
    <w:rsid w:val="00A33BAB"/>
    <w:rsid w:val="00A455EB"/>
    <w:rsid w:val="00A46B37"/>
    <w:rsid w:val="00A74C8E"/>
    <w:rsid w:val="00A86CAF"/>
    <w:rsid w:val="00A87DCF"/>
    <w:rsid w:val="00A901C7"/>
    <w:rsid w:val="00AA359A"/>
    <w:rsid w:val="00AB4BB4"/>
    <w:rsid w:val="00AB550A"/>
    <w:rsid w:val="00AE3983"/>
    <w:rsid w:val="00AE49A9"/>
    <w:rsid w:val="00B106BA"/>
    <w:rsid w:val="00B11328"/>
    <w:rsid w:val="00B17192"/>
    <w:rsid w:val="00B37E70"/>
    <w:rsid w:val="00B450D6"/>
    <w:rsid w:val="00B501EE"/>
    <w:rsid w:val="00B518FA"/>
    <w:rsid w:val="00B51AB4"/>
    <w:rsid w:val="00B51BF6"/>
    <w:rsid w:val="00B525FC"/>
    <w:rsid w:val="00B548F3"/>
    <w:rsid w:val="00B97B7E"/>
    <w:rsid w:val="00BB324E"/>
    <w:rsid w:val="00BB5C06"/>
    <w:rsid w:val="00BC15A7"/>
    <w:rsid w:val="00BF04B5"/>
    <w:rsid w:val="00C0178E"/>
    <w:rsid w:val="00C04D14"/>
    <w:rsid w:val="00C0589E"/>
    <w:rsid w:val="00C14A62"/>
    <w:rsid w:val="00C15191"/>
    <w:rsid w:val="00C32009"/>
    <w:rsid w:val="00C556A5"/>
    <w:rsid w:val="00C57BF5"/>
    <w:rsid w:val="00C8271D"/>
    <w:rsid w:val="00CA069A"/>
    <w:rsid w:val="00CA6533"/>
    <w:rsid w:val="00CA72CD"/>
    <w:rsid w:val="00CF64EE"/>
    <w:rsid w:val="00D01583"/>
    <w:rsid w:val="00D032FD"/>
    <w:rsid w:val="00D07868"/>
    <w:rsid w:val="00D12EC4"/>
    <w:rsid w:val="00D171E0"/>
    <w:rsid w:val="00D266C6"/>
    <w:rsid w:val="00D31BA2"/>
    <w:rsid w:val="00D5646F"/>
    <w:rsid w:val="00D62090"/>
    <w:rsid w:val="00D6491C"/>
    <w:rsid w:val="00D943FF"/>
    <w:rsid w:val="00DA10E9"/>
    <w:rsid w:val="00DA312C"/>
    <w:rsid w:val="00DB23C0"/>
    <w:rsid w:val="00DC7C7E"/>
    <w:rsid w:val="00E07FC2"/>
    <w:rsid w:val="00E23272"/>
    <w:rsid w:val="00E23C32"/>
    <w:rsid w:val="00E25884"/>
    <w:rsid w:val="00E451F5"/>
    <w:rsid w:val="00E62B63"/>
    <w:rsid w:val="00E745D8"/>
    <w:rsid w:val="00E75BFA"/>
    <w:rsid w:val="00EA7100"/>
    <w:rsid w:val="00EA78AE"/>
    <w:rsid w:val="00EF48A4"/>
    <w:rsid w:val="00EF5C2B"/>
    <w:rsid w:val="00EF79EC"/>
    <w:rsid w:val="00F11114"/>
    <w:rsid w:val="00F53E01"/>
    <w:rsid w:val="00F74B7C"/>
    <w:rsid w:val="00F8064A"/>
    <w:rsid w:val="00F84D30"/>
    <w:rsid w:val="00F85C6F"/>
    <w:rsid w:val="00F93B57"/>
    <w:rsid w:val="00F9749B"/>
    <w:rsid w:val="00FD794F"/>
    <w:rsid w:val="00FF2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65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56676"/>
  </w:style>
  <w:style w:type="paragraph" w:styleId="Footer">
    <w:name w:val="footer"/>
    <w:basedOn w:val="Normal"/>
    <w:link w:val="a4"/>
    <w:uiPriority w:val="99"/>
    <w:semiHidden/>
    <w:unhideWhenUsed/>
    <w:rsid w:val="0065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56676"/>
  </w:style>
  <w:style w:type="paragraph" w:styleId="NoSpacing">
    <w:name w:val="No Spacing"/>
    <w:uiPriority w:val="1"/>
    <w:qFormat/>
    <w:rsid w:val="004769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4769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4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76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00E1-A805-4270-99DA-04C04B76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