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6270" w:rsidP="00A35D3C">
      <w:pPr>
        <w:pStyle w:val="Title"/>
        <w:jc w:val="right"/>
        <w:rPr>
          <w:b w:val="0"/>
          <w:sz w:val="28"/>
          <w:szCs w:val="28"/>
        </w:rPr>
      </w:pPr>
    </w:p>
    <w:p w:rsidR="00AF0865" w:rsidRPr="00A35D3C" w:rsidP="00A35D3C">
      <w:pPr>
        <w:pStyle w:val="Title"/>
        <w:jc w:val="right"/>
        <w:rPr>
          <w:b w:val="0"/>
          <w:sz w:val="28"/>
          <w:szCs w:val="28"/>
        </w:rPr>
      </w:pPr>
      <w:r w:rsidRPr="00A35D3C">
        <w:rPr>
          <w:b w:val="0"/>
          <w:sz w:val="28"/>
          <w:szCs w:val="28"/>
        </w:rPr>
        <w:t>Дело №</w:t>
      </w:r>
      <w:r w:rsidRPr="00A35D3C" w:rsidR="001C19E6">
        <w:rPr>
          <w:b w:val="0"/>
          <w:sz w:val="28"/>
          <w:szCs w:val="28"/>
        </w:rPr>
        <w:t xml:space="preserve"> </w:t>
      </w:r>
      <w:r w:rsidRPr="00A35D3C" w:rsidR="00747D8D">
        <w:rPr>
          <w:b w:val="0"/>
          <w:sz w:val="28"/>
          <w:szCs w:val="28"/>
        </w:rPr>
        <w:t>05-0</w:t>
      </w:r>
      <w:r w:rsidR="0022623E">
        <w:rPr>
          <w:b w:val="0"/>
          <w:sz w:val="28"/>
          <w:szCs w:val="28"/>
        </w:rPr>
        <w:t>1</w:t>
      </w:r>
      <w:r w:rsidR="000846BE">
        <w:rPr>
          <w:b w:val="0"/>
          <w:sz w:val="28"/>
          <w:szCs w:val="28"/>
        </w:rPr>
        <w:t>37</w:t>
      </w:r>
      <w:r w:rsidRPr="00A35D3C" w:rsidR="00747D8D">
        <w:rPr>
          <w:b w:val="0"/>
          <w:sz w:val="28"/>
          <w:szCs w:val="28"/>
        </w:rPr>
        <w:t>/15/20</w:t>
      </w:r>
      <w:r w:rsidR="00DB2887">
        <w:rPr>
          <w:b w:val="0"/>
          <w:sz w:val="28"/>
          <w:szCs w:val="28"/>
        </w:rPr>
        <w:t>20</w:t>
      </w:r>
    </w:p>
    <w:p w:rsidR="00EB4C92" w:rsidRPr="00A35D3C" w:rsidP="00A35D3C">
      <w:pPr>
        <w:pStyle w:val="Title"/>
        <w:jc w:val="right"/>
        <w:rPr>
          <w:b w:val="0"/>
          <w:sz w:val="28"/>
          <w:szCs w:val="28"/>
        </w:rPr>
      </w:pPr>
    </w:p>
    <w:p w:rsidR="00923362" w:rsidRPr="00A35D3C" w:rsidP="00A35D3C">
      <w:pPr>
        <w:pStyle w:val="Title"/>
        <w:rPr>
          <w:b w:val="0"/>
          <w:sz w:val="28"/>
          <w:szCs w:val="28"/>
        </w:rPr>
      </w:pPr>
      <w:r w:rsidRPr="00A35D3C">
        <w:rPr>
          <w:b w:val="0"/>
          <w:sz w:val="28"/>
          <w:szCs w:val="28"/>
        </w:rPr>
        <w:t>ПОСТАНОВЛЕНИ</w:t>
      </w:r>
      <w:r w:rsidRPr="00A35D3C">
        <w:rPr>
          <w:b w:val="0"/>
          <w:sz w:val="28"/>
          <w:szCs w:val="28"/>
        </w:rPr>
        <w:t>Е</w:t>
      </w:r>
    </w:p>
    <w:p w:rsidR="00EB4C92" w:rsidRPr="00A35D3C" w:rsidP="00A35D3C">
      <w:pPr>
        <w:pStyle w:val="Title"/>
        <w:rPr>
          <w:b w:val="0"/>
          <w:sz w:val="28"/>
          <w:szCs w:val="28"/>
        </w:rPr>
      </w:pPr>
    </w:p>
    <w:p w:rsidR="00AF0865" w:rsidRPr="00A35D3C" w:rsidP="00A35D3C">
      <w:pPr>
        <w:rPr>
          <w:sz w:val="28"/>
          <w:szCs w:val="28"/>
        </w:rPr>
      </w:pPr>
      <w:r w:rsidRPr="00A35D3C">
        <w:rPr>
          <w:sz w:val="28"/>
          <w:szCs w:val="28"/>
        </w:rPr>
        <w:t xml:space="preserve">          </w:t>
      </w:r>
      <w:r w:rsidRPr="00A35D3C" w:rsidR="001C19E6">
        <w:rPr>
          <w:sz w:val="28"/>
          <w:szCs w:val="28"/>
        </w:rPr>
        <w:t xml:space="preserve"> </w:t>
      </w:r>
      <w:r w:rsidR="000846BE">
        <w:rPr>
          <w:sz w:val="28"/>
          <w:szCs w:val="28"/>
        </w:rPr>
        <w:t>06 июля</w:t>
      </w:r>
      <w:r w:rsidR="00DB2887">
        <w:rPr>
          <w:sz w:val="28"/>
          <w:szCs w:val="28"/>
        </w:rPr>
        <w:t xml:space="preserve"> 2020</w:t>
      </w:r>
      <w:r w:rsidRPr="00A35D3C" w:rsidR="00923362">
        <w:rPr>
          <w:sz w:val="28"/>
          <w:szCs w:val="28"/>
        </w:rPr>
        <w:t xml:space="preserve"> г</w:t>
      </w:r>
      <w:r w:rsidRPr="00A35D3C" w:rsidR="00A73F25">
        <w:rPr>
          <w:sz w:val="28"/>
          <w:szCs w:val="28"/>
        </w:rPr>
        <w:t>ода</w:t>
      </w:r>
      <w:r w:rsidRPr="00A35D3C" w:rsidR="00BB404A">
        <w:rPr>
          <w:sz w:val="28"/>
          <w:szCs w:val="28"/>
        </w:rPr>
        <w:t xml:space="preserve">                                         </w:t>
      </w:r>
      <w:r w:rsidR="00DB2887">
        <w:rPr>
          <w:sz w:val="28"/>
          <w:szCs w:val="28"/>
        </w:rPr>
        <w:t xml:space="preserve">                         </w:t>
      </w:r>
      <w:r w:rsidR="0022623E">
        <w:rPr>
          <w:sz w:val="28"/>
          <w:szCs w:val="28"/>
        </w:rPr>
        <w:t xml:space="preserve">    </w:t>
      </w:r>
      <w:r w:rsidR="00DB2887">
        <w:rPr>
          <w:sz w:val="28"/>
          <w:szCs w:val="28"/>
        </w:rPr>
        <w:t xml:space="preserve">   </w:t>
      </w:r>
      <w:r w:rsidR="000846BE">
        <w:rPr>
          <w:sz w:val="28"/>
          <w:szCs w:val="28"/>
        </w:rPr>
        <w:t xml:space="preserve"> </w:t>
      </w:r>
      <w:r w:rsidR="00A35D3C">
        <w:rPr>
          <w:sz w:val="28"/>
          <w:szCs w:val="28"/>
        </w:rPr>
        <w:t xml:space="preserve"> </w:t>
      </w:r>
      <w:r w:rsidRPr="00A35D3C" w:rsidR="00BB404A">
        <w:rPr>
          <w:sz w:val="28"/>
          <w:szCs w:val="28"/>
        </w:rPr>
        <w:t>г. Симферополь</w:t>
      </w:r>
      <w:r w:rsidRPr="00A35D3C">
        <w:rPr>
          <w:sz w:val="28"/>
          <w:szCs w:val="28"/>
        </w:rPr>
        <w:t>,</w:t>
      </w:r>
    </w:p>
    <w:p w:rsidR="00923362" w:rsidRPr="00A35D3C" w:rsidP="00A35D3C">
      <w:pPr>
        <w:jc w:val="right"/>
        <w:rPr>
          <w:sz w:val="28"/>
          <w:szCs w:val="28"/>
        </w:rPr>
      </w:pPr>
      <w:r w:rsidRPr="00A35D3C">
        <w:rPr>
          <w:sz w:val="28"/>
          <w:szCs w:val="28"/>
        </w:rPr>
        <w:t>ул. Киевская, 55/2</w:t>
      </w:r>
    </w:p>
    <w:p w:rsidR="00BB404A" w:rsidRPr="00A35D3C" w:rsidP="00A35D3C">
      <w:pPr>
        <w:ind w:firstLine="708"/>
        <w:jc w:val="both"/>
        <w:rPr>
          <w:sz w:val="28"/>
          <w:szCs w:val="28"/>
        </w:rPr>
      </w:pPr>
    </w:p>
    <w:p w:rsidR="005A487D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Мировой с</w:t>
      </w:r>
      <w:r w:rsidRPr="00A35D3C" w:rsidR="00CE4CF6">
        <w:rPr>
          <w:sz w:val="28"/>
          <w:szCs w:val="28"/>
        </w:rPr>
        <w:t>удья</w:t>
      </w:r>
      <w:r w:rsidRPr="00A35D3C" w:rsidR="00466341">
        <w:rPr>
          <w:sz w:val="28"/>
          <w:szCs w:val="28"/>
        </w:rPr>
        <w:t xml:space="preserve"> судебного участка № 15</w:t>
      </w:r>
      <w:r w:rsidRPr="00A35D3C" w:rsidR="00CE4CF6">
        <w:rPr>
          <w:sz w:val="28"/>
          <w:szCs w:val="28"/>
        </w:rPr>
        <w:t xml:space="preserve"> </w:t>
      </w:r>
      <w:r w:rsidRPr="00A35D3C">
        <w:rPr>
          <w:sz w:val="28"/>
          <w:szCs w:val="28"/>
        </w:rPr>
        <w:t>Киевского судебного района</w:t>
      </w:r>
      <w:r w:rsidRPr="00A35D3C" w:rsidR="00466341">
        <w:rPr>
          <w:sz w:val="28"/>
          <w:szCs w:val="28"/>
        </w:rPr>
        <w:t xml:space="preserve"> города </w:t>
      </w:r>
      <w:r w:rsidRPr="00A35D3C" w:rsidR="00014699">
        <w:rPr>
          <w:sz w:val="28"/>
          <w:szCs w:val="28"/>
        </w:rPr>
        <w:t>Симферополь</w:t>
      </w:r>
      <w:r w:rsidRPr="00A35D3C" w:rsidR="005035BB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A35D3C" w:rsidR="00E441C7">
        <w:rPr>
          <w:sz w:val="28"/>
          <w:szCs w:val="28"/>
        </w:rPr>
        <w:t xml:space="preserve"> </w:t>
      </w:r>
      <w:r w:rsidRPr="00A35D3C" w:rsidR="00466341">
        <w:rPr>
          <w:sz w:val="28"/>
          <w:szCs w:val="28"/>
        </w:rPr>
        <w:t>Наздрачева</w:t>
      </w:r>
      <w:r w:rsidR="000846BE">
        <w:rPr>
          <w:sz w:val="28"/>
          <w:szCs w:val="28"/>
        </w:rPr>
        <w:t xml:space="preserve"> Марина Валерьевна</w:t>
      </w:r>
      <w:r w:rsidRPr="00A35D3C" w:rsidR="00CE4CF6">
        <w:rPr>
          <w:sz w:val="28"/>
          <w:szCs w:val="28"/>
        </w:rPr>
        <w:t>,</w:t>
      </w:r>
      <w:r w:rsidRPr="00A35D3C" w:rsidR="00A0569F">
        <w:rPr>
          <w:sz w:val="28"/>
          <w:szCs w:val="28"/>
        </w:rPr>
        <w:t xml:space="preserve"> </w:t>
      </w:r>
      <w:r w:rsidRPr="00A35D3C" w:rsidR="00923362">
        <w:rPr>
          <w:sz w:val="28"/>
          <w:szCs w:val="28"/>
        </w:rPr>
        <w:t xml:space="preserve">рассмотрев </w:t>
      </w:r>
      <w:r w:rsidRPr="00A35D3C" w:rsidR="00CE4CF6">
        <w:rPr>
          <w:sz w:val="28"/>
          <w:szCs w:val="28"/>
        </w:rPr>
        <w:t>в зале суда</w:t>
      </w:r>
      <w:r w:rsidRPr="00A35D3C" w:rsidR="008101FA">
        <w:rPr>
          <w:sz w:val="28"/>
          <w:szCs w:val="28"/>
        </w:rPr>
        <w:t xml:space="preserve"> в г.</w:t>
      </w:r>
      <w:r w:rsidRPr="00A35D3C" w:rsidR="0041165B">
        <w:rPr>
          <w:sz w:val="28"/>
          <w:szCs w:val="28"/>
        </w:rPr>
        <w:t xml:space="preserve"> </w:t>
      </w:r>
      <w:r w:rsidRPr="00A35D3C" w:rsidR="008101FA">
        <w:rPr>
          <w:sz w:val="28"/>
          <w:szCs w:val="28"/>
        </w:rPr>
        <w:t>Симферополе</w:t>
      </w:r>
      <w:r w:rsidRPr="00A35D3C" w:rsidR="00CE4CF6">
        <w:rPr>
          <w:sz w:val="28"/>
          <w:szCs w:val="28"/>
        </w:rPr>
        <w:t xml:space="preserve"> дело</w:t>
      </w:r>
      <w:r w:rsidRPr="00A35D3C" w:rsidR="008101FA">
        <w:rPr>
          <w:sz w:val="28"/>
          <w:szCs w:val="28"/>
        </w:rPr>
        <w:t xml:space="preserve"> </w:t>
      </w:r>
      <w:r w:rsidRPr="00A35D3C" w:rsidR="00AC2657">
        <w:rPr>
          <w:sz w:val="28"/>
          <w:szCs w:val="28"/>
        </w:rPr>
        <w:t>об</w:t>
      </w:r>
      <w:r w:rsidRPr="00A35D3C" w:rsidR="00BE138A">
        <w:rPr>
          <w:sz w:val="28"/>
          <w:szCs w:val="28"/>
        </w:rPr>
        <w:t xml:space="preserve"> административном правонарушении</w:t>
      </w:r>
      <w:r w:rsidR="00DB2887">
        <w:rPr>
          <w:sz w:val="28"/>
          <w:szCs w:val="28"/>
        </w:rPr>
        <w:t>, предусмотренном ч. 4 ст. 12.15 КоАП РФ</w:t>
      </w:r>
      <w:r w:rsidRPr="00A35D3C" w:rsidR="00052A97">
        <w:rPr>
          <w:sz w:val="28"/>
          <w:szCs w:val="28"/>
        </w:rPr>
        <w:t xml:space="preserve"> </w:t>
      </w:r>
      <w:r w:rsidRPr="00A35D3C" w:rsidR="00EB4C92">
        <w:rPr>
          <w:sz w:val="28"/>
          <w:szCs w:val="28"/>
        </w:rPr>
        <w:t xml:space="preserve">(протокол от </w:t>
      </w:r>
      <w:r w:rsidR="000846BE">
        <w:rPr>
          <w:sz w:val="28"/>
          <w:szCs w:val="28"/>
        </w:rPr>
        <w:t>10.05</w:t>
      </w:r>
      <w:r w:rsidR="00DB2887">
        <w:rPr>
          <w:sz w:val="28"/>
          <w:szCs w:val="28"/>
        </w:rPr>
        <w:t xml:space="preserve">.2020 </w:t>
      </w:r>
      <w:r w:rsidR="0022623E">
        <w:rPr>
          <w:sz w:val="28"/>
          <w:szCs w:val="28"/>
        </w:rPr>
        <w:t>61 АГ №</w:t>
      </w:r>
      <w:r w:rsidR="000846BE">
        <w:rPr>
          <w:sz w:val="28"/>
          <w:szCs w:val="28"/>
        </w:rPr>
        <w:t>743038</w:t>
      </w:r>
      <w:r w:rsidRPr="00A35D3C" w:rsidR="00EB4C92">
        <w:rPr>
          <w:sz w:val="28"/>
          <w:szCs w:val="28"/>
        </w:rPr>
        <w:t xml:space="preserve"> об адми</w:t>
      </w:r>
      <w:r w:rsidR="0022623E">
        <w:rPr>
          <w:sz w:val="28"/>
          <w:szCs w:val="28"/>
        </w:rPr>
        <w:t>нистративном правонарушении)</w:t>
      </w:r>
      <w:r w:rsidRPr="00A35D3C" w:rsidR="00EB4C92">
        <w:rPr>
          <w:sz w:val="28"/>
          <w:szCs w:val="28"/>
        </w:rPr>
        <w:t xml:space="preserve"> в отношении </w:t>
      </w:r>
    </w:p>
    <w:p w:rsidR="00923362" w:rsidRPr="00A35D3C" w:rsidP="00A35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Кульбачко Валерия Леонидовича</w:t>
      </w:r>
      <w:r w:rsidRPr="00A35D3C" w:rsidR="00747D8D">
        <w:rPr>
          <w:sz w:val="28"/>
          <w:szCs w:val="28"/>
        </w:rPr>
        <w:t>,</w:t>
      </w:r>
      <w:r w:rsidRPr="00A35D3C" w:rsidR="00747D8D">
        <w:rPr>
          <w:b/>
          <w:sz w:val="28"/>
          <w:szCs w:val="28"/>
        </w:rPr>
        <w:t xml:space="preserve"> </w:t>
      </w:r>
      <w:r w:rsidR="002C6270">
        <w:rPr>
          <w:sz w:val="28"/>
          <w:szCs w:val="28"/>
        </w:rPr>
        <w:t>***</w:t>
      </w:r>
      <w:r w:rsidRPr="00A35D3C" w:rsidR="00FC2DCB">
        <w:rPr>
          <w:sz w:val="28"/>
          <w:szCs w:val="28"/>
        </w:rPr>
        <w:t xml:space="preserve"> года рождения,</w:t>
      </w:r>
      <w:r w:rsidR="00DB2887">
        <w:rPr>
          <w:sz w:val="28"/>
          <w:szCs w:val="28"/>
        </w:rPr>
        <w:t xml:space="preserve"> гражданина </w:t>
      </w:r>
      <w:r w:rsidR="002C627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35D3C" w:rsidR="00FC2DCB">
        <w:rPr>
          <w:sz w:val="28"/>
          <w:szCs w:val="28"/>
        </w:rPr>
        <w:t xml:space="preserve"> ур</w:t>
      </w:r>
      <w:r w:rsidRPr="00A35D3C" w:rsidR="00174D4D">
        <w:rPr>
          <w:sz w:val="28"/>
          <w:szCs w:val="28"/>
        </w:rPr>
        <w:t>оженца</w:t>
      </w:r>
      <w:r w:rsidRPr="00A35D3C" w:rsidR="00B32077">
        <w:rPr>
          <w:sz w:val="28"/>
          <w:szCs w:val="28"/>
        </w:rPr>
        <w:t xml:space="preserve"> </w:t>
      </w:r>
      <w:r w:rsidR="002C6270">
        <w:rPr>
          <w:sz w:val="28"/>
          <w:szCs w:val="28"/>
        </w:rPr>
        <w:t>***</w:t>
      </w:r>
      <w:r w:rsidRPr="00A35D3C" w:rsidR="003D3E9C">
        <w:rPr>
          <w:sz w:val="28"/>
          <w:szCs w:val="28"/>
        </w:rPr>
        <w:t>,</w:t>
      </w:r>
      <w:r w:rsidRPr="00A35D3C" w:rsidR="001C457E">
        <w:rPr>
          <w:sz w:val="28"/>
          <w:szCs w:val="28"/>
        </w:rPr>
        <w:t xml:space="preserve"> </w:t>
      </w:r>
      <w:r w:rsidRPr="00A35D3C" w:rsidR="00174D4D">
        <w:rPr>
          <w:sz w:val="28"/>
          <w:szCs w:val="28"/>
        </w:rPr>
        <w:t>зарегистрированного</w:t>
      </w:r>
      <w:r w:rsidR="009318FE">
        <w:rPr>
          <w:sz w:val="28"/>
          <w:szCs w:val="28"/>
        </w:rPr>
        <w:t xml:space="preserve"> и </w:t>
      </w:r>
      <w:r w:rsidRPr="00D67847" w:rsidR="009318FE">
        <w:rPr>
          <w:sz w:val="28"/>
          <w:szCs w:val="28"/>
        </w:rPr>
        <w:t>проживающего</w:t>
      </w:r>
      <w:r w:rsidRPr="00D67847" w:rsidR="00387BFA">
        <w:rPr>
          <w:sz w:val="28"/>
          <w:szCs w:val="28"/>
        </w:rPr>
        <w:t xml:space="preserve"> </w:t>
      </w:r>
      <w:r w:rsidRPr="00D67847" w:rsidR="001C457E">
        <w:rPr>
          <w:sz w:val="28"/>
          <w:szCs w:val="28"/>
        </w:rPr>
        <w:t>по</w:t>
      </w:r>
      <w:r w:rsidRPr="00D67847" w:rsidR="00B32077">
        <w:rPr>
          <w:sz w:val="28"/>
          <w:szCs w:val="28"/>
        </w:rPr>
        <w:t xml:space="preserve"> адресу: </w:t>
      </w:r>
      <w:r w:rsidR="002C6270">
        <w:rPr>
          <w:sz w:val="28"/>
          <w:szCs w:val="28"/>
        </w:rPr>
        <w:t>***</w:t>
      </w:r>
      <w:r w:rsidRPr="00D67847" w:rsidR="005C7F6A">
        <w:rPr>
          <w:sz w:val="28"/>
          <w:szCs w:val="28"/>
        </w:rPr>
        <w:t>,</w:t>
      </w:r>
      <w:r w:rsidRPr="002D447A" w:rsidR="00B32077">
        <w:rPr>
          <w:sz w:val="28"/>
          <w:szCs w:val="28"/>
        </w:rPr>
        <w:t xml:space="preserve"> </w:t>
      </w:r>
    </w:p>
    <w:p w:rsidR="00EB4C92" w:rsidRPr="00A35D3C" w:rsidP="002D0B58">
      <w:pPr>
        <w:jc w:val="center"/>
        <w:rPr>
          <w:sz w:val="28"/>
          <w:szCs w:val="28"/>
        </w:rPr>
      </w:pPr>
      <w:r w:rsidRPr="00A35D3C">
        <w:rPr>
          <w:sz w:val="28"/>
          <w:szCs w:val="28"/>
        </w:rPr>
        <w:t>УСТАНОВИ</w:t>
      </w:r>
      <w:r w:rsidRPr="00A35D3C" w:rsidR="00923362">
        <w:rPr>
          <w:sz w:val="28"/>
          <w:szCs w:val="28"/>
        </w:rPr>
        <w:t>Л:</w:t>
      </w:r>
    </w:p>
    <w:p w:rsidR="006B7C1D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Кульбачко В.Л.</w:t>
      </w:r>
      <w:r w:rsidRPr="00A35D3C" w:rsidR="003642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10.05</w:t>
      </w:r>
      <w:r w:rsidR="00DB2887">
        <w:rPr>
          <w:bCs/>
          <w:sz w:val="28"/>
          <w:szCs w:val="28"/>
        </w:rPr>
        <w:t>.2020</w:t>
      </w:r>
      <w:r w:rsidRPr="00A35D3C" w:rsidR="003642A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19</w:t>
      </w:r>
      <w:r w:rsidRPr="00A35D3C" w:rsidR="003642A9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45</w:t>
      </w:r>
      <w:r w:rsidRPr="00A35D3C" w:rsidR="00605E8A">
        <w:rPr>
          <w:bCs/>
          <w:sz w:val="28"/>
          <w:szCs w:val="28"/>
        </w:rPr>
        <w:t xml:space="preserve"> мин., управляя</w:t>
      </w:r>
      <w:r>
        <w:rPr>
          <w:bCs/>
          <w:sz w:val="28"/>
          <w:szCs w:val="28"/>
        </w:rPr>
        <w:t xml:space="preserve"> принадлежащим ему</w:t>
      </w:r>
      <w:r w:rsidRPr="00A35D3C" w:rsidR="00605E8A">
        <w:rPr>
          <w:bCs/>
          <w:sz w:val="28"/>
          <w:szCs w:val="28"/>
        </w:rPr>
        <w:t xml:space="preserve"> транспортным средством марки </w:t>
      </w:r>
      <w:r w:rsidR="002C6270">
        <w:rPr>
          <w:sz w:val="28"/>
          <w:szCs w:val="28"/>
        </w:rPr>
        <w:t>***</w:t>
      </w:r>
      <w:r>
        <w:rPr>
          <w:bCs/>
          <w:sz w:val="28"/>
          <w:szCs w:val="28"/>
        </w:rPr>
        <w:t>,</w:t>
      </w:r>
      <w:r w:rsidRPr="00A35D3C" w:rsidR="00605E8A">
        <w:rPr>
          <w:bCs/>
          <w:sz w:val="28"/>
          <w:szCs w:val="28"/>
        </w:rPr>
        <w:t xml:space="preserve"> госуда</w:t>
      </w:r>
      <w:r w:rsidRPr="00A35D3C" w:rsidR="00387BFA">
        <w:rPr>
          <w:bCs/>
          <w:sz w:val="28"/>
          <w:szCs w:val="28"/>
        </w:rPr>
        <w:t>рственный регистрацио</w:t>
      </w:r>
      <w:r w:rsidRPr="00A35D3C" w:rsidR="00AF27A8">
        <w:rPr>
          <w:bCs/>
          <w:sz w:val="28"/>
          <w:szCs w:val="28"/>
        </w:rPr>
        <w:t xml:space="preserve">нный знак </w:t>
      </w:r>
      <w:r w:rsidR="002C6270">
        <w:rPr>
          <w:sz w:val="28"/>
          <w:szCs w:val="28"/>
        </w:rPr>
        <w:t>***</w:t>
      </w:r>
      <w:r w:rsidRPr="00A35D3C" w:rsidR="00605E8A">
        <w:rPr>
          <w:bCs/>
          <w:sz w:val="28"/>
          <w:szCs w:val="28"/>
        </w:rPr>
        <w:t>,</w:t>
      </w:r>
      <w:r w:rsidRPr="00A35D3C" w:rsidR="00814153">
        <w:rPr>
          <w:bCs/>
          <w:sz w:val="28"/>
          <w:szCs w:val="28"/>
        </w:rPr>
        <w:t xml:space="preserve"> </w:t>
      </w:r>
      <w:r w:rsidRPr="00A35D3C" w:rsidR="00605E8A">
        <w:rPr>
          <w:bCs/>
          <w:sz w:val="28"/>
          <w:szCs w:val="28"/>
        </w:rPr>
        <w:t>двигаясь на</w:t>
      </w:r>
      <w:r w:rsidRPr="00A35D3C" w:rsidR="00224207">
        <w:rPr>
          <w:bCs/>
          <w:sz w:val="28"/>
          <w:szCs w:val="28"/>
        </w:rPr>
        <w:t xml:space="preserve"> участке автомобильной дороги</w:t>
      </w:r>
      <w:r w:rsidRPr="00A35D3C" w:rsidR="00605E8A">
        <w:rPr>
          <w:bCs/>
          <w:sz w:val="28"/>
          <w:szCs w:val="28"/>
        </w:rPr>
        <w:t xml:space="preserve"> </w:t>
      </w:r>
      <w:r w:rsidR="002C6270">
        <w:rPr>
          <w:sz w:val="28"/>
          <w:szCs w:val="28"/>
        </w:rPr>
        <w:t>***</w:t>
      </w:r>
      <w:r w:rsidRPr="00A35D3C" w:rsidR="00605E8A">
        <w:rPr>
          <w:bCs/>
          <w:sz w:val="28"/>
          <w:szCs w:val="28"/>
        </w:rPr>
        <w:t>,</w:t>
      </w:r>
      <w:r w:rsidR="005064C7">
        <w:rPr>
          <w:bCs/>
          <w:sz w:val="28"/>
          <w:szCs w:val="28"/>
        </w:rPr>
        <w:t xml:space="preserve"> при обгоне транспортного средства в зоне действия дорожного знака 3.20 «Обгон запрещен»</w:t>
      </w:r>
      <w:r w:rsidRPr="00A35D3C">
        <w:rPr>
          <w:bCs/>
          <w:sz w:val="28"/>
          <w:szCs w:val="28"/>
        </w:rPr>
        <w:t xml:space="preserve"> </w:t>
      </w:r>
      <w:r w:rsidRPr="00A35D3C" w:rsidR="00A92EB7">
        <w:rPr>
          <w:bCs/>
          <w:sz w:val="28"/>
          <w:szCs w:val="28"/>
        </w:rPr>
        <w:t>допустил выезд на полосу, предназначенную для</w:t>
      </w:r>
      <w:r w:rsidRPr="00A35D3C">
        <w:rPr>
          <w:bCs/>
          <w:sz w:val="28"/>
          <w:szCs w:val="28"/>
        </w:rPr>
        <w:t xml:space="preserve"> встречного движения, чем нарушил положения п. 1.3</w:t>
      </w:r>
      <w:r w:rsidRPr="00A35D3C" w:rsidR="00814153">
        <w:rPr>
          <w:bCs/>
          <w:sz w:val="28"/>
          <w:szCs w:val="28"/>
        </w:rPr>
        <w:t xml:space="preserve"> </w:t>
      </w:r>
      <w:r w:rsidRPr="00A35D3C">
        <w:rPr>
          <w:bCs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7D4A80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Кульбачко В.Л.</w:t>
      </w:r>
      <w:r w:rsidRPr="00FC5173" w:rsidR="00FC5173">
        <w:rPr>
          <w:color w:val="000000"/>
          <w:sz w:val="28"/>
          <w:szCs w:val="28"/>
          <w:shd w:val="clear" w:color="auto" w:fill="FFFFFF"/>
        </w:rPr>
        <w:t xml:space="preserve"> </w:t>
      </w:r>
      <w:r w:rsidRPr="00FC5173" w:rsidR="00FC5173">
        <w:rPr>
          <w:sz w:val="28"/>
          <w:szCs w:val="28"/>
        </w:rPr>
        <w:t>в судебном заседании</w:t>
      </w:r>
      <w:r w:rsidR="00FC5173">
        <w:rPr>
          <w:sz w:val="28"/>
          <w:szCs w:val="28"/>
        </w:rPr>
        <w:t xml:space="preserve"> с вменяемым административным правонарушением не согласился, пояснил суду, </w:t>
      </w:r>
      <w:r w:rsidR="00D67847">
        <w:rPr>
          <w:sz w:val="28"/>
          <w:szCs w:val="28"/>
        </w:rPr>
        <w:t xml:space="preserve">что его доводы о несогласии изложены в письменных объяснениях, которые он поддерживает. </w:t>
      </w:r>
      <w:r>
        <w:rPr>
          <w:sz w:val="28"/>
          <w:szCs w:val="28"/>
        </w:rPr>
        <w:t>Кульбачко В.Л.</w:t>
      </w:r>
      <w:r w:rsidR="00FC5173">
        <w:rPr>
          <w:sz w:val="28"/>
          <w:szCs w:val="28"/>
        </w:rPr>
        <w:t xml:space="preserve"> представлено в письменном виде </w:t>
      </w:r>
      <w:r>
        <w:rPr>
          <w:sz w:val="28"/>
          <w:szCs w:val="28"/>
        </w:rPr>
        <w:t>объяснение от 02.07.2020</w:t>
      </w:r>
      <w:r w:rsidR="00FC5173">
        <w:rPr>
          <w:sz w:val="28"/>
          <w:szCs w:val="28"/>
        </w:rPr>
        <w:t xml:space="preserve"> с изложением доводов о несогла</w:t>
      </w:r>
      <w:r>
        <w:rPr>
          <w:sz w:val="28"/>
          <w:szCs w:val="28"/>
        </w:rPr>
        <w:t>сии с вменяемым административным правонарушением, а именно</w:t>
      </w:r>
      <w:r w:rsidRPr="000846BE">
        <w:rPr>
          <w:sz w:val="28"/>
          <w:szCs w:val="28"/>
        </w:rPr>
        <w:t>:</w:t>
      </w:r>
      <w:r w:rsidR="00E7023B">
        <w:rPr>
          <w:sz w:val="28"/>
          <w:szCs w:val="28"/>
        </w:rPr>
        <w:t xml:space="preserve"> в районе 123 км трассы Таврида перед дорожным знаком 3.20 «Обгон запрещен» нанесена прерывистая линия разметки и выезд на сторону дороги, предназначенную для встречного движения, Кульбачко В.Л. совершил в разрешенном для этого месте, и при завершении маневра обгона он возможно пересек сплошную линию разметки, но руководствовался при этом п. 11.4 ПДД РФ, который предписывает водителю по завершении обгона вернуться на ранее занимаемую полосу движения.</w:t>
      </w:r>
      <w:r w:rsidR="00820AA0">
        <w:rPr>
          <w:sz w:val="28"/>
          <w:szCs w:val="28"/>
        </w:rPr>
        <w:t xml:space="preserve"> </w:t>
      </w:r>
      <w:r w:rsidR="00D67847">
        <w:rPr>
          <w:sz w:val="28"/>
          <w:szCs w:val="28"/>
        </w:rPr>
        <w:t xml:space="preserve">По мнению Кульбачко В.Л., его действия должны квалифицироваться по ст. 12.16 КоАП РФ, а не по п. 4 ст. 12.15 КоАП РФ. </w:t>
      </w:r>
      <w:r>
        <w:rPr>
          <w:bCs/>
          <w:sz w:val="28"/>
          <w:szCs w:val="28"/>
        </w:rPr>
        <w:t>Кроме того, Кульбачко В.Л.</w:t>
      </w:r>
      <w:r w:rsidR="00820AA0">
        <w:rPr>
          <w:bCs/>
          <w:sz w:val="28"/>
          <w:szCs w:val="28"/>
        </w:rPr>
        <w:t xml:space="preserve"> обратил внимание суда, что </w:t>
      </w:r>
      <w:r>
        <w:rPr>
          <w:bCs/>
          <w:sz w:val="28"/>
          <w:szCs w:val="28"/>
        </w:rPr>
        <w:t xml:space="preserve">служебный автомобиль сотрудников ГИБДД стоял без проблесковых маячков и не был огорожен конусами. </w:t>
      </w:r>
    </w:p>
    <w:p w:rsidR="007E7374" w:rsidRPr="00A35D3C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D67847">
        <w:rPr>
          <w:bCs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D67847" w:rsidR="005B31F0">
        <w:rPr>
          <w:bCs/>
          <w:sz w:val="28"/>
          <w:szCs w:val="28"/>
        </w:rPr>
        <w:t xml:space="preserve"> </w:t>
      </w:r>
      <w:r w:rsidRPr="00D67847">
        <w:rPr>
          <w:bCs/>
          <w:sz w:val="28"/>
          <w:szCs w:val="28"/>
        </w:rPr>
        <w:t>и</w:t>
      </w:r>
      <w:r w:rsidRPr="00D67847">
        <w:rPr>
          <w:bCs/>
          <w:sz w:val="28"/>
          <w:szCs w:val="28"/>
        </w:rPr>
        <w:t>сследовав в совокупности материалы дела об административном правонарушении,</w:t>
      </w:r>
      <w:r w:rsidRPr="00D67847" w:rsidR="00E47C39">
        <w:rPr>
          <w:bCs/>
          <w:sz w:val="28"/>
          <w:szCs w:val="28"/>
        </w:rPr>
        <w:t xml:space="preserve"> </w:t>
      </w:r>
      <w:r w:rsidRPr="00D67847">
        <w:rPr>
          <w:bCs/>
          <w:sz w:val="28"/>
          <w:szCs w:val="28"/>
        </w:rPr>
        <w:t>мировой судья приходит</w:t>
      </w:r>
      <w:r w:rsidRPr="00A35D3C">
        <w:rPr>
          <w:bCs/>
          <w:sz w:val="28"/>
          <w:szCs w:val="28"/>
        </w:rPr>
        <w:t xml:space="preserve"> к выводу о том, что наличие в действиях </w:t>
      </w:r>
      <w:r w:rsidR="00D47EB4">
        <w:rPr>
          <w:bCs/>
          <w:sz w:val="28"/>
          <w:szCs w:val="28"/>
        </w:rPr>
        <w:t>Кульбачко В.Л.</w:t>
      </w:r>
      <w:r w:rsidRPr="00A35D3C">
        <w:rPr>
          <w:bCs/>
          <w:sz w:val="28"/>
          <w:szCs w:val="28"/>
        </w:rPr>
        <w:t xml:space="preserve"> состава административного правонарушения, предусмотренного ч. 4 ст. 12.15 КоАП РФ, нашло свое подтверждение.</w:t>
      </w:r>
    </w:p>
    <w:p w:rsidR="00D47EB4" w:rsidRPr="00A35D3C" w:rsidP="00D47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C7">
        <w:rPr>
          <w:sz w:val="28"/>
          <w:szCs w:val="28"/>
        </w:rPr>
        <w:t xml:space="preserve">В соответствии с Приложением № 1 к ПДД РФ дорожный знак 3.20 «Обгон запрещен» означает, что запрещается обгон всех транспортных средств, кроме </w:t>
      </w:r>
      <w:r w:rsidRPr="005064C7">
        <w:rPr>
          <w:sz w:val="28"/>
          <w:szCs w:val="28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6B7C1D" w:rsidRPr="00A35D3C" w:rsidP="00A3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В силу положений п.</w:t>
      </w:r>
      <w:r w:rsidRPr="00A35D3C" w:rsidR="004A0F8C">
        <w:rPr>
          <w:sz w:val="28"/>
          <w:szCs w:val="28"/>
        </w:rPr>
        <w:t>п.</w:t>
      </w:r>
      <w:r w:rsidRPr="00A35D3C">
        <w:rPr>
          <w:sz w:val="28"/>
          <w:szCs w:val="28"/>
        </w:rPr>
        <w:t xml:space="preserve">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61985" w:rsidRPr="00A35D3C" w:rsidP="003D0756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Часть 4 статьи 12.15 КоАП РФ предусматривает </w:t>
      </w:r>
      <w:r w:rsidRPr="00A35D3C" w:rsidR="00597AE0">
        <w:rPr>
          <w:bCs/>
          <w:sz w:val="28"/>
          <w:szCs w:val="28"/>
        </w:rPr>
        <w:t xml:space="preserve">административную </w:t>
      </w:r>
      <w:r w:rsidRPr="00A35D3C">
        <w:rPr>
          <w:bCs/>
          <w:sz w:val="28"/>
          <w:szCs w:val="28"/>
        </w:rP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A35D3C" w:rsidR="00F12ED1">
        <w:rPr>
          <w:bCs/>
          <w:sz w:val="28"/>
          <w:szCs w:val="28"/>
        </w:rPr>
        <w:t>. Санкция ч. 4 ст. 12.15 КоАП РФ предусматривает административную ответственность в виде</w:t>
      </w:r>
      <w:r w:rsidRPr="00A35D3C" w:rsidR="004C5FC5">
        <w:rPr>
          <w:bCs/>
          <w:sz w:val="28"/>
          <w:szCs w:val="28"/>
        </w:rPr>
        <w:t xml:space="preserve"> административного штрафа в разме</w:t>
      </w:r>
      <w:r w:rsidRPr="00A35D3C" w:rsidR="00597AE0">
        <w:rPr>
          <w:bCs/>
          <w:sz w:val="28"/>
          <w:szCs w:val="28"/>
        </w:rPr>
        <w:t>ре пяти тысяч рублей или лишения</w:t>
      </w:r>
      <w:r w:rsidRPr="00A35D3C" w:rsidR="004C5FC5">
        <w:rPr>
          <w:bCs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7942B8" w:rsidP="003D0756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Представленная</w:t>
      </w:r>
      <w:r w:rsidRPr="00A35D3C" w:rsidR="0032223E">
        <w:rPr>
          <w:bCs/>
          <w:sz w:val="28"/>
          <w:szCs w:val="28"/>
        </w:rPr>
        <w:t xml:space="preserve"> в материалы дела </w:t>
      </w:r>
      <w:r w:rsidR="00D47EB4">
        <w:rPr>
          <w:bCs/>
          <w:sz w:val="28"/>
          <w:szCs w:val="28"/>
        </w:rPr>
        <w:t>видеозапись</w:t>
      </w:r>
      <w:r w:rsidRPr="00A35D3C" w:rsidR="00BD5C71">
        <w:rPr>
          <w:bCs/>
          <w:sz w:val="28"/>
          <w:szCs w:val="28"/>
        </w:rPr>
        <w:t xml:space="preserve"> (л.д. </w:t>
      </w:r>
      <w:r w:rsidR="00D47EB4">
        <w:rPr>
          <w:bCs/>
          <w:sz w:val="28"/>
          <w:szCs w:val="28"/>
        </w:rPr>
        <w:t>3</w:t>
      </w:r>
      <w:r w:rsidRPr="00A35D3C" w:rsidR="00597AE0">
        <w:rPr>
          <w:bCs/>
          <w:sz w:val="28"/>
          <w:szCs w:val="28"/>
        </w:rPr>
        <w:t>)</w:t>
      </w:r>
      <w:r w:rsidR="008F7D3B">
        <w:rPr>
          <w:bCs/>
          <w:sz w:val="28"/>
          <w:szCs w:val="28"/>
        </w:rPr>
        <w:t xml:space="preserve"> </w:t>
      </w:r>
      <w:r w:rsidRPr="00A35D3C" w:rsidR="00597AE0">
        <w:rPr>
          <w:bCs/>
          <w:sz w:val="28"/>
          <w:szCs w:val="28"/>
        </w:rPr>
        <w:t>фиксиру</w:t>
      </w:r>
      <w:r>
        <w:rPr>
          <w:bCs/>
          <w:sz w:val="28"/>
          <w:szCs w:val="28"/>
        </w:rPr>
        <w:t>е</w:t>
      </w:r>
      <w:r w:rsidRPr="00A35D3C" w:rsidR="0032223E">
        <w:rPr>
          <w:bCs/>
          <w:sz w:val="28"/>
          <w:szCs w:val="28"/>
        </w:rPr>
        <w:t xml:space="preserve">т </w:t>
      </w:r>
      <w:r w:rsidR="00D47EB4">
        <w:rPr>
          <w:bCs/>
          <w:sz w:val="28"/>
          <w:szCs w:val="28"/>
        </w:rPr>
        <w:t>начало маневра обгона автомобилем</w:t>
      </w:r>
      <w:r w:rsidRPr="00A35D3C" w:rsidR="0032223E">
        <w:rPr>
          <w:bCs/>
          <w:sz w:val="28"/>
          <w:szCs w:val="28"/>
        </w:rPr>
        <w:t xml:space="preserve"> марки </w:t>
      </w:r>
      <w:r w:rsidR="002C6270">
        <w:rPr>
          <w:sz w:val="28"/>
          <w:szCs w:val="28"/>
        </w:rPr>
        <w:t>***</w:t>
      </w:r>
      <w:r w:rsidR="00D47EB4">
        <w:rPr>
          <w:bCs/>
          <w:sz w:val="28"/>
          <w:szCs w:val="28"/>
        </w:rPr>
        <w:t>,</w:t>
      </w:r>
      <w:r w:rsidRPr="00A35D3C" w:rsidR="00D47EB4">
        <w:rPr>
          <w:bCs/>
          <w:sz w:val="28"/>
          <w:szCs w:val="28"/>
        </w:rPr>
        <w:t xml:space="preserve"> государственный регистрационный знак </w:t>
      </w:r>
      <w:r w:rsidR="002C6270">
        <w:rPr>
          <w:sz w:val="28"/>
          <w:szCs w:val="28"/>
        </w:rPr>
        <w:t>***</w:t>
      </w:r>
      <w:r w:rsidR="00D47EB4">
        <w:rPr>
          <w:bCs/>
          <w:sz w:val="28"/>
          <w:szCs w:val="28"/>
        </w:rPr>
        <w:t>, до дорожного знака 3.20 «Обгон запрещен» с выездом на сторону дороги, предназначенную для встречного движения, и завершение данного маневра в зоне действия знака 3.20 «Обгон запрещен»</w:t>
      </w:r>
      <w:r w:rsidRPr="00A35D3C" w:rsidR="006608C4">
        <w:rPr>
          <w:bCs/>
          <w:sz w:val="28"/>
          <w:szCs w:val="28"/>
        </w:rPr>
        <w:t>.</w:t>
      </w:r>
      <w:r w:rsidR="00D47EB4">
        <w:rPr>
          <w:bCs/>
          <w:sz w:val="28"/>
          <w:szCs w:val="28"/>
        </w:rPr>
        <w:t xml:space="preserve"> На видеозаписи </w:t>
      </w:r>
      <w:r>
        <w:rPr>
          <w:bCs/>
          <w:sz w:val="28"/>
          <w:szCs w:val="28"/>
        </w:rPr>
        <w:t>зафиксирован временный дорожный знак 3.20 «Обгон запрещен», при этом</w:t>
      </w:r>
      <w:r w:rsidR="00D67847">
        <w:rPr>
          <w:bCs/>
          <w:sz w:val="28"/>
          <w:szCs w:val="28"/>
        </w:rPr>
        <w:t xml:space="preserve"> хорошо различимая</w:t>
      </w:r>
      <w:r>
        <w:rPr>
          <w:bCs/>
          <w:sz w:val="28"/>
          <w:szCs w:val="28"/>
        </w:rPr>
        <w:t xml:space="preserve"> линия горизонтальной разметки в</w:t>
      </w:r>
      <w:r w:rsidR="00D67847">
        <w:rPr>
          <w:bCs/>
          <w:sz w:val="28"/>
          <w:szCs w:val="28"/>
        </w:rPr>
        <w:t xml:space="preserve"> начале зоны</w:t>
      </w:r>
      <w:r>
        <w:rPr>
          <w:bCs/>
          <w:sz w:val="28"/>
          <w:szCs w:val="28"/>
        </w:rPr>
        <w:t xml:space="preserve"> действия этого знака прерывистая</w:t>
      </w:r>
      <w:r w:rsidR="00D67847">
        <w:rPr>
          <w:bCs/>
          <w:sz w:val="28"/>
          <w:szCs w:val="28"/>
        </w:rPr>
        <w:t xml:space="preserve"> (сплошная линия горизонтальной разметки едва различима)</w:t>
      </w:r>
      <w:r>
        <w:rPr>
          <w:bCs/>
          <w:sz w:val="28"/>
          <w:szCs w:val="28"/>
        </w:rPr>
        <w:t>, то есть значения дорожного знака и линии дорожной разметки противоречат друг другу.</w:t>
      </w:r>
    </w:p>
    <w:p w:rsidR="006608C4" w:rsidRPr="0017139B" w:rsidP="00171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разделом 1 «Горизонтальная разметка» Приложения № 2 к ПДД РФ</w:t>
      </w:r>
      <w:r w:rsidRPr="0017139B" w:rsidR="0017139B">
        <w:rPr>
          <w:sz w:val="28"/>
          <w:szCs w:val="28"/>
        </w:rPr>
        <w:t xml:space="preserve"> </w:t>
      </w:r>
      <w:r w:rsidR="0017139B">
        <w:rPr>
          <w:sz w:val="28"/>
          <w:szCs w:val="28"/>
        </w:rPr>
        <w:t>в случаях</w:t>
      </w:r>
      <w:r w:rsidR="00D67847">
        <w:rPr>
          <w:sz w:val="28"/>
          <w:szCs w:val="28"/>
        </w:rPr>
        <w:t>,</w:t>
      </w:r>
      <w:r w:rsidR="0017139B">
        <w:rPr>
          <w:sz w:val="28"/>
          <w:szCs w:val="28"/>
        </w:rPr>
        <w:t xml:space="preserve">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</w:t>
      </w:r>
      <w:r w:rsidRPr="00A35D3C" w:rsidR="00BD5C71">
        <w:rPr>
          <w:bCs/>
          <w:sz w:val="28"/>
          <w:szCs w:val="28"/>
        </w:rPr>
        <w:t xml:space="preserve"> </w:t>
      </w:r>
    </w:p>
    <w:p w:rsidR="00C036D1" w:rsidP="003D0756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</w:t>
      </w:r>
    </w:p>
    <w:p w:rsidR="003D0756" w:rsidRPr="003D0756" w:rsidP="003D0756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 w:rsidRPr="003D0756">
        <w:rPr>
          <w:sz w:val="28"/>
          <w:szCs w:val="28"/>
        </w:rPr>
        <w:t>Согласно правовой позиции, изложенной в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sz w:val="28"/>
          <w:szCs w:val="28"/>
        </w:rPr>
        <w:t>дминистративных правонарушениях», д</w:t>
      </w:r>
      <w:r w:rsidRPr="003D0756">
        <w:rPr>
          <w:sz w:val="28"/>
          <w:szCs w:val="28"/>
        </w:rPr>
        <w:t xml:space="preserve">ействия водителя, связанные с нарушением требований </w:t>
      </w:r>
      <w:hyperlink r:id="rId4" w:history="1">
        <w:r w:rsidRPr="003D0756">
          <w:rPr>
            <w:sz w:val="28"/>
            <w:szCs w:val="28"/>
          </w:rPr>
          <w:t>ПДД</w:t>
        </w:r>
      </w:hyperlink>
      <w:r w:rsidRPr="003D0756">
        <w:rPr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D0756">
          <w:rPr>
            <w:sz w:val="28"/>
            <w:szCs w:val="28"/>
          </w:rPr>
          <w:t>пункт 1.2</w:t>
        </w:r>
      </w:hyperlink>
      <w:r w:rsidRPr="003D0756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3D0756">
          <w:rPr>
            <w:sz w:val="28"/>
            <w:szCs w:val="28"/>
          </w:rPr>
          <w:t>части 3</w:t>
        </w:r>
      </w:hyperlink>
      <w:r w:rsidRPr="003D0756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3D0756">
          <w:rPr>
            <w:sz w:val="28"/>
            <w:szCs w:val="28"/>
          </w:rPr>
          <w:t>части 4 статьи 12.15</w:t>
        </w:r>
      </w:hyperlink>
      <w:r w:rsidRPr="003D0756">
        <w:rPr>
          <w:sz w:val="28"/>
          <w:szCs w:val="28"/>
        </w:rPr>
        <w:t xml:space="preserve"> КоАП РФ.</w:t>
      </w:r>
    </w:p>
    <w:p w:rsidR="003D0756" w:rsidP="003D0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дороге с двусторонним движением в нарушение т</w:t>
      </w:r>
      <w:r w:rsidR="00413923">
        <w:rPr>
          <w:sz w:val="28"/>
          <w:szCs w:val="28"/>
        </w:rPr>
        <w:t>ребований дорожных знаков 3.20 «Обгон запрещен», 3.22 «</w:t>
      </w:r>
      <w:r>
        <w:rPr>
          <w:sz w:val="28"/>
          <w:szCs w:val="28"/>
        </w:rPr>
        <w:t xml:space="preserve">Обгон грузовым автомобилям </w:t>
      </w:r>
      <w:r>
        <w:rPr>
          <w:sz w:val="28"/>
          <w:szCs w:val="28"/>
        </w:rPr>
        <w:t>з</w:t>
      </w:r>
      <w:r w:rsidR="00413923">
        <w:rPr>
          <w:sz w:val="28"/>
          <w:szCs w:val="28"/>
        </w:rPr>
        <w:t>апрещен», 5.11.1 «</w:t>
      </w:r>
      <w:r>
        <w:rPr>
          <w:sz w:val="28"/>
          <w:szCs w:val="28"/>
        </w:rPr>
        <w:t xml:space="preserve">Дорога с полосой для </w:t>
      </w:r>
      <w:r w:rsidR="00413923">
        <w:rPr>
          <w:sz w:val="28"/>
          <w:szCs w:val="28"/>
        </w:rPr>
        <w:t>маршрутных транспортных средств», 5.11.2 «</w:t>
      </w:r>
      <w:r>
        <w:rPr>
          <w:sz w:val="28"/>
          <w:szCs w:val="28"/>
        </w:rPr>
        <w:t>Доро</w:t>
      </w:r>
      <w:r w:rsidR="00413923">
        <w:rPr>
          <w:sz w:val="28"/>
          <w:szCs w:val="28"/>
        </w:rPr>
        <w:t>га с полосой для велосипедистов», 5.15.7 «Направление движения по полосам»</w:t>
      </w:r>
      <w:r>
        <w:rPr>
          <w:sz w:val="28"/>
          <w:szCs w:val="28"/>
        </w:rPr>
        <w:t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</w:p>
    <w:p w:rsidR="009A1D1F" w:rsidRPr="003D0756" w:rsidP="00897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D1F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9A1D1F">
          <w:rPr>
            <w:sz w:val="28"/>
            <w:szCs w:val="28"/>
          </w:rPr>
          <w:t>ПДД</w:t>
        </w:r>
      </w:hyperlink>
      <w:r w:rsidRPr="009A1D1F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9A1D1F">
          <w:rPr>
            <w:sz w:val="28"/>
            <w:szCs w:val="28"/>
          </w:rPr>
          <w:t>части 4 статьи 12.15</w:t>
        </w:r>
      </w:hyperlink>
      <w:r w:rsidRPr="009A1D1F">
        <w:rPr>
          <w:sz w:val="28"/>
          <w:szCs w:val="28"/>
        </w:rPr>
        <w:t xml:space="preserve"> КоАП РФ.</w:t>
      </w:r>
    </w:p>
    <w:p w:rsidR="004C5FC5" w:rsidRPr="00A35D3C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В соответствии с ч. 1</w:t>
      </w:r>
      <w:r w:rsidRPr="00A35D3C" w:rsidR="009D6784">
        <w:rPr>
          <w:bCs/>
          <w:sz w:val="28"/>
          <w:szCs w:val="28"/>
        </w:rPr>
        <w:t xml:space="preserve"> и ч. 2</w:t>
      </w:r>
      <w:r w:rsidRPr="00A35D3C">
        <w:rPr>
          <w:bCs/>
          <w:sz w:val="28"/>
          <w:szCs w:val="28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35D3C" w:rsidR="009D6784">
        <w:rPr>
          <w:bCs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447A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Виновность </w:t>
      </w:r>
      <w:r w:rsidR="00897AA0">
        <w:rPr>
          <w:bCs/>
          <w:sz w:val="28"/>
          <w:szCs w:val="28"/>
        </w:rPr>
        <w:t>Кульбачко В.Л.</w:t>
      </w:r>
      <w:r w:rsidRPr="00A35D3C" w:rsidR="00597AE0">
        <w:rPr>
          <w:bCs/>
          <w:sz w:val="28"/>
          <w:szCs w:val="28"/>
        </w:rPr>
        <w:t xml:space="preserve"> в совершении административного правонарушения по ч. 4 ст. 12.15 КоАП РФ</w:t>
      </w:r>
      <w:r w:rsidRPr="00A35D3C" w:rsidR="0035235F">
        <w:rPr>
          <w:bCs/>
          <w:sz w:val="28"/>
          <w:szCs w:val="28"/>
        </w:rPr>
        <w:t xml:space="preserve"> подтверждается </w:t>
      </w:r>
      <w:r w:rsidRPr="00A35D3C" w:rsidR="006608C4">
        <w:rPr>
          <w:bCs/>
          <w:sz w:val="28"/>
          <w:szCs w:val="28"/>
        </w:rPr>
        <w:t>следующими доказательствами</w:t>
      </w:r>
      <w:r w:rsidR="00322350">
        <w:rPr>
          <w:bCs/>
          <w:sz w:val="28"/>
          <w:szCs w:val="28"/>
        </w:rPr>
        <w:t>, исследованными в судебном заседании</w:t>
      </w:r>
      <w:r w:rsidRPr="00A35D3C" w:rsidR="0035235F">
        <w:rPr>
          <w:bCs/>
          <w:sz w:val="28"/>
          <w:szCs w:val="28"/>
        </w:rPr>
        <w:t>: протокол</w:t>
      </w:r>
      <w:r w:rsidRPr="00A35D3C" w:rsidR="00BE3988">
        <w:rPr>
          <w:bCs/>
          <w:sz w:val="28"/>
          <w:szCs w:val="28"/>
        </w:rPr>
        <w:t xml:space="preserve">ом от </w:t>
      </w:r>
      <w:r w:rsidR="00751B4E">
        <w:rPr>
          <w:sz w:val="28"/>
          <w:szCs w:val="28"/>
        </w:rPr>
        <w:t>10.05</w:t>
      </w:r>
      <w:r w:rsidR="00571B44">
        <w:rPr>
          <w:sz w:val="28"/>
          <w:szCs w:val="28"/>
        </w:rPr>
        <w:t>.2020</w:t>
      </w:r>
      <w:r w:rsidRPr="00A35D3C" w:rsidR="00A92EB7">
        <w:rPr>
          <w:sz w:val="28"/>
          <w:szCs w:val="28"/>
        </w:rPr>
        <w:t xml:space="preserve"> </w:t>
      </w:r>
      <w:r w:rsidR="00AF2140">
        <w:rPr>
          <w:sz w:val="28"/>
          <w:szCs w:val="28"/>
        </w:rPr>
        <w:t>61 АГ</w:t>
      </w:r>
      <w:r w:rsidR="00571B44">
        <w:rPr>
          <w:sz w:val="28"/>
          <w:szCs w:val="28"/>
        </w:rPr>
        <w:t xml:space="preserve"> </w:t>
      </w:r>
      <w:r w:rsidR="00AF2140">
        <w:rPr>
          <w:sz w:val="28"/>
          <w:szCs w:val="28"/>
        </w:rPr>
        <w:t>№</w:t>
      </w:r>
      <w:r w:rsidR="00751B4E">
        <w:rPr>
          <w:sz w:val="28"/>
          <w:szCs w:val="28"/>
        </w:rPr>
        <w:t>743038</w:t>
      </w:r>
      <w:r w:rsidRPr="00A35D3C" w:rsidR="0035235F">
        <w:rPr>
          <w:bCs/>
          <w:sz w:val="28"/>
          <w:szCs w:val="28"/>
        </w:rPr>
        <w:t xml:space="preserve"> об админис</w:t>
      </w:r>
      <w:r w:rsidRPr="00A35D3C" w:rsidR="00F12ED1">
        <w:rPr>
          <w:bCs/>
          <w:sz w:val="28"/>
          <w:szCs w:val="28"/>
        </w:rPr>
        <w:t xml:space="preserve">тративном правонарушении (л.д. </w:t>
      </w:r>
      <w:r w:rsidR="00751B4E">
        <w:rPr>
          <w:bCs/>
          <w:sz w:val="28"/>
          <w:szCs w:val="28"/>
        </w:rPr>
        <w:t>2</w:t>
      </w:r>
      <w:r w:rsidRPr="00A35D3C" w:rsidR="00A92EB7">
        <w:rPr>
          <w:bCs/>
          <w:sz w:val="28"/>
          <w:szCs w:val="28"/>
        </w:rPr>
        <w:t>);</w:t>
      </w:r>
      <w:r w:rsidR="00751B4E">
        <w:rPr>
          <w:bCs/>
          <w:sz w:val="28"/>
          <w:szCs w:val="28"/>
        </w:rPr>
        <w:t xml:space="preserve"> видеозаписью (л.д. 3)</w:t>
      </w:r>
      <w:r w:rsidRPr="00751B4E" w:rsidR="00751B4E">
        <w:rPr>
          <w:bCs/>
          <w:sz w:val="28"/>
          <w:szCs w:val="28"/>
        </w:rPr>
        <w:t>;</w:t>
      </w:r>
      <w:r w:rsidR="00751B4E">
        <w:rPr>
          <w:bCs/>
          <w:sz w:val="28"/>
          <w:szCs w:val="28"/>
        </w:rPr>
        <w:t xml:space="preserve"> рапортом от 10.05.2020 инспектора ДПС ОДПС ГИБДД ОМВД России по Кировскому району старшего лейтенанта полиции Головко К.К. (л.д. 4), рапортом от 10.05.2020</w:t>
      </w:r>
      <w:r w:rsidRPr="00751B4E" w:rsidR="00751B4E">
        <w:rPr>
          <w:bCs/>
          <w:sz w:val="28"/>
          <w:szCs w:val="28"/>
        </w:rPr>
        <w:t xml:space="preserve"> </w:t>
      </w:r>
      <w:r w:rsidR="00751B4E">
        <w:rPr>
          <w:bCs/>
          <w:sz w:val="28"/>
          <w:szCs w:val="28"/>
        </w:rPr>
        <w:t>инспектора ДПС ОДПС ГИБДД ОМВД России по Кировскому району старшего лейтенанта полиции Пономарёва Д.В. (л.д. 5),</w:t>
      </w:r>
      <w:r w:rsidRPr="00A35D3C" w:rsidR="00A92EB7">
        <w:rPr>
          <w:bCs/>
          <w:sz w:val="28"/>
          <w:szCs w:val="28"/>
        </w:rPr>
        <w:t xml:space="preserve"> </w:t>
      </w:r>
      <w:r w:rsidRPr="00D67847" w:rsidR="00413548">
        <w:rPr>
          <w:bCs/>
          <w:sz w:val="28"/>
          <w:szCs w:val="28"/>
        </w:rPr>
        <w:t xml:space="preserve">пояснениями </w:t>
      </w:r>
      <w:r w:rsidRPr="00D67847" w:rsidR="00751B4E">
        <w:rPr>
          <w:bCs/>
          <w:sz w:val="28"/>
          <w:szCs w:val="28"/>
        </w:rPr>
        <w:t>Кульбачко В.Л.</w:t>
      </w:r>
      <w:r w:rsidRPr="00D67847" w:rsidR="00413548">
        <w:rPr>
          <w:bCs/>
          <w:sz w:val="28"/>
          <w:szCs w:val="28"/>
        </w:rPr>
        <w:t>, данными в судебном заседани</w:t>
      </w:r>
      <w:r w:rsidRPr="00D67847" w:rsidR="00AF2140">
        <w:rPr>
          <w:bCs/>
          <w:sz w:val="28"/>
          <w:szCs w:val="28"/>
        </w:rPr>
        <w:t>и</w:t>
      </w:r>
      <w:r w:rsidRPr="00D67847">
        <w:rPr>
          <w:bCs/>
          <w:sz w:val="28"/>
          <w:szCs w:val="28"/>
        </w:rPr>
        <w:t>.</w:t>
      </w:r>
      <w:r w:rsidRPr="00A35D3C" w:rsidR="00E47C39">
        <w:rPr>
          <w:bCs/>
          <w:sz w:val="28"/>
          <w:szCs w:val="28"/>
        </w:rPr>
        <w:t xml:space="preserve"> </w:t>
      </w:r>
    </w:p>
    <w:p w:rsidR="00151294" w:rsidP="00151294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Обстоятельства, указанные в протоколе об административном правонарушении, </w:t>
      </w:r>
      <w:r w:rsidRPr="00A35D3C" w:rsidR="00F61A9F">
        <w:rPr>
          <w:bCs/>
          <w:sz w:val="28"/>
          <w:szCs w:val="28"/>
        </w:rPr>
        <w:t xml:space="preserve">нашли свое отражение в </w:t>
      </w:r>
      <w:r>
        <w:rPr>
          <w:bCs/>
          <w:sz w:val="28"/>
          <w:szCs w:val="28"/>
        </w:rPr>
        <w:t>видеозаписи</w:t>
      </w:r>
      <w:r w:rsidRPr="00A35D3C" w:rsidR="006608C4">
        <w:rPr>
          <w:bCs/>
          <w:sz w:val="28"/>
          <w:szCs w:val="28"/>
        </w:rPr>
        <w:t xml:space="preserve"> </w:t>
      </w:r>
      <w:r w:rsidRPr="00A35D3C" w:rsidR="00F61A9F">
        <w:rPr>
          <w:bCs/>
          <w:sz w:val="28"/>
          <w:szCs w:val="28"/>
        </w:rPr>
        <w:t>и согласуются между собой.</w:t>
      </w:r>
    </w:p>
    <w:p w:rsidR="00C846BF" w:rsidP="00151294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Мировой судья</w:t>
      </w:r>
      <w:r w:rsidRPr="00A35D3C" w:rsidR="00F61A9F">
        <w:rPr>
          <w:bCs/>
          <w:sz w:val="28"/>
          <w:szCs w:val="28"/>
        </w:rPr>
        <w:t xml:space="preserve">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01518" w:rsidP="00A01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Мировой судья критически оценивает доводы, изложенные </w:t>
      </w:r>
      <w:r w:rsidR="00151294">
        <w:rPr>
          <w:bCs/>
          <w:sz w:val="28"/>
          <w:szCs w:val="28"/>
        </w:rPr>
        <w:t>Кульбачко В.Л.</w:t>
      </w:r>
      <w:r>
        <w:rPr>
          <w:bCs/>
          <w:sz w:val="28"/>
          <w:szCs w:val="28"/>
        </w:rPr>
        <w:t xml:space="preserve"> в </w:t>
      </w:r>
      <w:r w:rsidR="00151294">
        <w:rPr>
          <w:bCs/>
          <w:sz w:val="28"/>
          <w:szCs w:val="28"/>
        </w:rPr>
        <w:t>объяснении от 02.07.2020</w:t>
      </w:r>
      <w:r>
        <w:rPr>
          <w:sz w:val="28"/>
          <w:szCs w:val="28"/>
        </w:rPr>
        <w:t xml:space="preserve">, как не соответствующие требованиям законодательства и </w:t>
      </w:r>
      <w:r>
        <w:rPr>
          <w:sz w:val="28"/>
          <w:szCs w:val="28"/>
        </w:rPr>
        <w:t xml:space="preserve">разъяснениям по вопросам, возникающим в судебной практике при рассмотрении дел об административных правонарушениях, предусмотренных </w:t>
      </w:r>
      <w:hyperlink r:id="rId10" w:history="1">
        <w:r w:rsidRPr="00A01518">
          <w:rPr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Пленума Верховного Суда Российской Федерации.</w:t>
      </w:r>
    </w:p>
    <w:p w:rsidR="003D0756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 Кульбачко В.Л. о том, что служебный автомобиль сотрудников ГИББД, </w:t>
      </w:r>
      <w:r>
        <w:rPr>
          <w:bCs/>
          <w:sz w:val="28"/>
          <w:szCs w:val="28"/>
        </w:rPr>
        <w:t xml:space="preserve">которые остановили его 10.05.2020, стоял без проблесковых маячков и не был огорожен конусами </w:t>
      </w:r>
      <w:r w:rsidR="00B24E94">
        <w:rPr>
          <w:bCs/>
          <w:sz w:val="28"/>
          <w:szCs w:val="28"/>
        </w:rPr>
        <w:t>мировой судья оценивает критически.</w:t>
      </w:r>
      <w:r>
        <w:rPr>
          <w:bCs/>
          <w:sz w:val="28"/>
          <w:szCs w:val="28"/>
        </w:rPr>
        <w:t xml:space="preserve"> </w:t>
      </w:r>
    </w:p>
    <w:p w:rsidR="00B24E94" w:rsidRPr="00B24E94" w:rsidP="00B24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Так, с</w:t>
      </w:r>
      <w:r w:rsidRPr="00B24E94">
        <w:rPr>
          <w:bCs/>
          <w:sz w:val="28"/>
          <w:szCs w:val="28"/>
        </w:rPr>
        <w:t>огласно п. 88</w:t>
      </w:r>
      <w:r w:rsidRPr="00B24E94">
        <w:t xml:space="preserve"> </w:t>
      </w:r>
      <w:r w:rsidRPr="00B24E94">
        <w:rPr>
          <w:bCs/>
          <w:sz w:val="28"/>
          <w:szCs w:val="28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№ 664 (Зарегистрировано в Минюсте России 06.10.2017 N 48459),</w:t>
      </w:r>
      <w:r w:rsidRPr="00B24E9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4E94">
        <w:rPr>
          <w:sz w:val="28"/>
          <w:szCs w:val="28"/>
        </w:rPr>
        <w:t xml:space="preserve">е допускается останавливать транспортные средства на участках дорог, где их остановка запрещена </w:t>
      </w:r>
      <w:hyperlink r:id="rId11" w:history="1">
        <w:r w:rsidRPr="00B24E94">
          <w:rPr>
            <w:sz w:val="28"/>
            <w:szCs w:val="28"/>
          </w:rPr>
          <w:t>правилами</w:t>
        </w:r>
      </w:hyperlink>
      <w:r w:rsidRPr="00B24E94">
        <w:rPr>
          <w:sz w:val="28"/>
          <w:szCs w:val="28"/>
        </w:rPr>
        <w:t xml:space="preserve"> дорожного движения, за исключением случаев, когда такая остановка связана с необходимостью пресечения преступления, административного правонарушения, осуществления распорядительно-регулировочных действий, предотвращения реальной угрозы причинения вреда жизни, здоровью и (или) имуществу участников дорожного движения, а также случаев обозначения места остановки патрульным автомобилем с включенными специальными световыми сигналами, другими средствами регулирования и организации дорожного движения.</w:t>
      </w:r>
    </w:p>
    <w:p w:rsidR="00B24E94" w:rsidRPr="00B24E94" w:rsidP="00B24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E94">
        <w:rPr>
          <w:sz w:val="28"/>
          <w:szCs w:val="28"/>
        </w:rPr>
        <w:t xml:space="preserve">В случае необходимости остановки транспортных средств в местах, где их остановка запрещена </w:t>
      </w:r>
      <w:hyperlink r:id="rId11" w:history="1">
        <w:r w:rsidRPr="00B24E94">
          <w:rPr>
            <w:sz w:val="28"/>
            <w:szCs w:val="28"/>
          </w:rPr>
          <w:t>правилами</w:t>
        </w:r>
      </w:hyperlink>
      <w:r w:rsidRPr="00B24E94">
        <w:rPr>
          <w:sz w:val="28"/>
          <w:szCs w:val="28"/>
        </w:rPr>
        <w:t xml:space="preserve"> дорожного движения, сотрудником принимаются меры по обеспечению безопасности дорожного движения в данном месте.</w:t>
      </w:r>
    </w:p>
    <w:p w:rsidR="00B24E94" w:rsidP="00A35D3C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>
        <w:rPr>
          <w:bCs/>
          <w:sz w:val="28"/>
          <w:szCs w:val="28"/>
        </w:rPr>
        <w:t xml:space="preserve">Принимая во внимание вышеизложенное, остановка сотрудниками ГИБДД транспортного средства на участке дороги, где остановка не запрещена правилами дорожного движения, не требует </w:t>
      </w:r>
      <w:r>
        <w:rPr>
          <w:sz w:val="28"/>
          <w:szCs w:val="28"/>
        </w:rPr>
        <w:t>обозначать место</w:t>
      </w:r>
      <w:r w:rsidRPr="00B24E94">
        <w:rPr>
          <w:sz w:val="28"/>
          <w:szCs w:val="28"/>
        </w:rPr>
        <w:t xml:space="preserve"> остановки патрульным автомобилем с включенными специальными световыми сигналами, другими средствами регулирования и организации дорожного движения</w:t>
      </w:r>
      <w:r>
        <w:rPr>
          <w:sz w:val="28"/>
          <w:szCs w:val="28"/>
        </w:rPr>
        <w:t>.</w:t>
      </w:r>
    </w:p>
    <w:p w:rsidR="00B24E94" w:rsidRPr="00A35D3C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sz w:val="28"/>
          <w:szCs w:val="28"/>
        </w:rPr>
        <w:t>Материалы дела об административном правонарушении не содержат доказательств, что автомобиль</w:t>
      </w:r>
      <w:r w:rsidRPr="00B24E94">
        <w:rPr>
          <w:bCs/>
          <w:sz w:val="28"/>
          <w:szCs w:val="28"/>
        </w:rPr>
        <w:t xml:space="preserve"> </w:t>
      </w:r>
      <w:r w:rsidRPr="00A35D3C">
        <w:rPr>
          <w:bCs/>
          <w:sz w:val="28"/>
          <w:szCs w:val="28"/>
        </w:rPr>
        <w:t xml:space="preserve">марки </w:t>
      </w:r>
      <w:r w:rsidR="002C6270">
        <w:rPr>
          <w:sz w:val="28"/>
          <w:szCs w:val="28"/>
        </w:rPr>
        <w:t>***</w:t>
      </w:r>
      <w:r>
        <w:rPr>
          <w:bCs/>
          <w:sz w:val="28"/>
          <w:szCs w:val="28"/>
        </w:rPr>
        <w:t>,</w:t>
      </w:r>
      <w:r w:rsidRPr="00A35D3C">
        <w:rPr>
          <w:bCs/>
          <w:sz w:val="28"/>
          <w:szCs w:val="28"/>
        </w:rPr>
        <w:t xml:space="preserve"> государственный регистрационный знак </w:t>
      </w:r>
      <w:r w:rsidR="002C6270">
        <w:rPr>
          <w:sz w:val="28"/>
          <w:szCs w:val="28"/>
        </w:rPr>
        <w:t>***</w:t>
      </w:r>
      <w:r>
        <w:rPr>
          <w:bCs/>
          <w:sz w:val="28"/>
          <w:szCs w:val="28"/>
        </w:rPr>
        <w:t>, под управлением Кульбачко В.Л. был остановлен 10.05.2020 сотрудниками ГИБДД на участке дороги, где остановка запрещена правилами дорожного движения.</w:t>
      </w:r>
    </w:p>
    <w:p w:rsidR="009433A3" w:rsidRPr="00A35D3C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В соответствии с положениями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6D77" w:rsidRPr="00A35D3C" w:rsidP="00A35D3C">
      <w:pPr>
        <w:pStyle w:val="BodyTextIndent"/>
        <w:spacing w:after="0"/>
        <w:ind w:left="0" w:firstLine="709"/>
        <w:jc w:val="both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7B6D77" w:rsidRPr="00A35D3C" w:rsidP="00A35D3C">
      <w:pPr>
        <w:pStyle w:val="Heading1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r w:rsidRPr="00A35D3C">
        <w:rPr>
          <w:b w:val="0"/>
          <w:kern w:val="0"/>
          <w:sz w:val="28"/>
          <w:szCs w:val="28"/>
        </w:rP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  <w:r w:rsidRPr="00A35D3C">
        <w:rPr>
          <w:b w:val="0"/>
          <w:kern w:val="0"/>
          <w:sz w:val="28"/>
          <w:szCs w:val="28"/>
        </w:rPr>
        <w:br/>
        <w:t xml:space="preserve">«О некоторых вопросах, возникающих у судов при применении Кодекса Российской </w:t>
      </w:r>
      <w:r w:rsidRPr="00A35D3C">
        <w:rPr>
          <w:b w:val="0"/>
          <w:kern w:val="0"/>
          <w:sz w:val="28"/>
          <w:szCs w:val="28"/>
        </w:rPr>
        <w:t xml:space="preserve">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</w:t>
      </w:r>
      <w:hyperlink r:id="rId12" w:history="1">
        <w:r w:rsidRPr="00A35D3C">
          <w:rPr>
            <w:b w:val="0"/>
            <w:kern w:val="0"/>
            <w:sz w:val="28"/>
            <w:szCs w:val="28"/>
          </w:rPr>
          <w:t>правил</w:t>
        </w:r>
      </w:hyperlink>
      <w:r w:rsidRPr="00A35D3C">
        <w:rPr>
          <w:b w:val="0"/>
          <w:kern w:val="0"/>
          <w:sz w:val="28"/>
          <w:szCs w:val="28"/>
        </w:rPr>
        <w:t xml:space="preserve"> дорожного движения по </w:t>
      </w:r>
      <w:hyperlink r:id="rId13" w:history="1">
        <w:r w:rsidRPr="00A35D3C">
          <w:rPr>
            <w:b w:val="0"/>
            <w:kern w:val="0"/>
            <w:sz w:val="28"/>
            <w:szCs w:val="28"/>
          </w:rPr>
          <w:t>части 2 статьи 12.9</w:t>
        </w:r>
      </w:hyperlink>
      <w:r w:rsidRPr="00A35D3C">
        <w:rPr>
          <w:b w:val="0"/>
          <w:kern w:val="0"/>
          <w:sz w:val="28"/>
          <w:szCs w:val="28"/>
        </w:rPr>
        <w:t xml:space="preserve"> КоАП РФ, административного правонарушения в области дорожного движения, предусмотренного </w:t>
      </w:r>
      <w:hyperlink r:id="rId14" w:history="1">
        <w:r w:rsidRPr="00A35D3C">
          <w:rPr>
            <w:b w:val="0"/>
            <w:kern w:val="0"/>
            <w:sz w:val="28"/>
            <w:szCs w:val="28"/>
          </w:rPr>
          <w:t>частью 4 статьи 12.15</w:t>
        </w:r>
      </w:hyperlink>
      <w:r w:rsidRPr="00A35D3C">
        <w:rPr>
          <w:b w:val="0"/>
          <w:kern w:val="0"/>
          <w:sz w:val="28"/>
          <w:szCs w:val="28"/>
        </w:rPr>
        <w:t xml:space="preserve"> КоАП РФ).</w:t>
      </w:r>
    </w:p>
    <w:p w:rsidR="007B6D77" w:rsidRPr="00A35D3C" w:rsidP="00A35D3C">
      <w:pPr>
        <w:ind w:firstLine="709"/>
        <w:jc w:val="both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71B44" w:rsidP="00A35D3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В соответствии с информацией, содержащейся в распечатке из информационного ресурса о ранее допущенных административных правонарушениях (л.д. </w:t>
      </w:r>
      <w:r w:rsidR="009318FE">
        <w:rPr>
          <w:bCs/>
          <w:sz w:val="28"/>
          <w:szCs w:val="28"/>
        </w:rPr>
        <w:t>6</w:t>
      </w:r>
      <w:r w:rsidRPr="00A35D3C">
        <w:rPr>
          <w:bCs/>
          <w:sz w:val="28"/>
          <w:szCs w:val="28"/>
        </w:rPr>
        <w:t xml:space="preserve">), в отношении </w:t>
      </w:r>
      <w:r w:rsidR="009318FE">
        <w:rPr>
          <w:bCs/>
          <w:sz w:val="28"/>
          <w:szCs w:val="28"/>
        </w:rPr>
        <w:t>Кульбачко В.Л.</w:t>
      </w:r>
      <w:r w:rsidR="00AF2140">
        <w:rPr>
          <w:sz w:val="28"/>
          <w:szCs w:val="28"/>
        </w:rPr>
        <w:t xml:space="preserve"> вынесено</w:t>
      </w:r>
      <w:r>
        <w:rPr>
          <w:sz w:val="28"/>
          <w:szCs w:val="28"/>
        </w:rPr>
        <w:t xml:space="preserve"> </w:t>
      </w:r>
      <w:r w:rsidRPr="00A35D3C">
        <w:rPr>
          <w:bCs/>
          <w:sz w:val="28"/>
          <w:szCs w:val="28"/>
        </w:rPr>
        <w:t xml:space="preserve">постановление № </w:t>
      </w:r>
      <w:r w:rsidR="009318FE">
        <w:rPr>
          <w:bCs/>
          <w:sz w:val="28"/>
          <w:szCs w:val="28"/>
        </w:rPr>
        <w:t>18810182191114173764</w:t>
      </w:r>
      <w:r w:rsidRPr="00A35D3C">
        <w:rPr>
          <w:bCs/>
          <w:sz w:val="28"/>
          <w:szCs w:val="28"/>
        </w:rPr>
        <w:t xml:space="preserve">, вступившее в законную силу </w:t>
      </w:r>
      <w:r w:rsidR="009318FE">
        <w:rPr>
          <w:bCs/>
          <w:sz w:val="28"/>
          <w:szCs w:val="28"/>
        </w:rPr>
        <w:t>03.12.2019</w:t>
      </w:r>
      <w:r w:rsidRPr="00A35D3C">
        <w:rPr>
          <w:bCs/>
          <w:sz w:val="28"/>
          <w:szCs w:val="28"/>
        </w:rPr>
        <w:t xml:space="preserve">, о привлечении к административной ответственности по ч. </w:t>
      </w:r>
      <w:r w:rsidR="009318FE">
        <w:rPr>
          <w:bCs/>
          <w:sz w:val="28"/>
          <w:szCs w:val="28"/>
        </w:rPr>
        <w:t>2</w:t>
      </w:r>
      <w:r w:rsidRPr="00A35D3C">
        <w:rPr>
          <w:bCs/>
          <w:sz w:val="28"/>
          <w:szCs w:val="28"/>
        </w:rPr>
        <w:t xml:space="preserve"> ст. 12.</w:t>
      </w:r>
      <w:r>
        <w:rPr>
          <w:bCs/>
          <w:sz w:val="28"/>
          <w:szCs w:val="28"/>
        </w:rPr>
        <w:t>9</w:t>
      </w:r>
      <w:r w:rsidRPr="00A35D3C" w:rsidR="003B3918">
        <w:rPr>
          <w:bCs/>
          <w:sz w:val="28"/>
          <w:szCs w:val="28"/>
        </w:rPr>
        <w:t xml:space="preserve"> КоАП РФ,</w:t>
      </w:r>
      <w:r w:rsidRPr="00A35D3C">
        <w:rPr>
          <w:bCs/>
          <w:sz w:val="28"/>
          <w:szCs w:val="28"/>
        </w:rPr>
        <w:t xml:space="preserve"> </w:t>
      </w:r>
      <w:r w:rsidRPr="00A35D3C" w:rsidR="003B3918">
        <w:rPr>
          <w:bCs/>
          <w:sz w:val="28"/>
          <w:szCs w:val="28"/>
        </w:rPr>
        <w:t>а</w:t>
      </w:r>
      <w:r w:rsidRPr="00A35D3C">
        <w:rPr>
          <w:bCs/>
          <w:sz w:val="28"/>
          <w:szCs w:val="28"/>
        </w:rPr>
        <w:t xml:space="preserve">дминистративный штраф в размере </w:t>
      </w:r>
      <w:r w:rsidR="009318FE">
        <w:rPr>
          <w:bCs/>
          <w:sz w:val="28"/>
          <w:szCs w:val="28"/>
        </w:rPr>
        <w:t>250</w:t>
      </w:r>
      <w:r>
        <w:rPr>
          <w:bCs/>
          <w:sz w:val="28"/>
          <w:szCs w:val="28"/>
        </w:rPr>
        <w:t xml:space="preserve"> руб.</w:t>
      </w:r>
      <w:r w:rsidRPr="00A35D3C" w:rsidR="003B3918">
        <w:rPr>
          <w:bCs/>
          <w:sz w:val="28"/>
          <w:szCs w:val="28"/>
        </w:rPr>
        <w:t xml:space="preserve"> </w:t>
      </w:r>
      <w:r w:rsidRPr="00A35D3C">
        <w:rPr>
          <w:bCs/>
          <w:sz w:val="28"/>
          <w:szCs w:val="28"/>
        </w:rPr>
        <w:t>оплачен</w:t>
      </w:r>
      <w:r>
        <w:rPr>
          <w:bCs/>
          <w:sz w:val="28"/>
          <w:szCs w:val="28"/>
        </w:rPr>
        <w:t>.</w:t>
      </w:r>
      <w:r w:rsidRPr="00A35D3C" w:rsidR="003B3918">
        <w:rPr>
          <w:bCs/>
          <w:sz w:val="28"/>
          <w:szCs w:val="28"/>
        </w:rPr>
        <w:t xml:space="preserve"> </w:t>
      </w:r>
    </w:p>
    <w:p w:rsidR="002D447A" w:rsidP="00A35D3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указанном обстоятельстве</w:t>
      </w:r>
      <w:r w:rsidRPr="00A35D3C" w:rsidR="007B6D77">
        <w:rPr>
          <w:bCs/>
          <w:sz w:val="28"/>
          <w:szCs w:val="28"/>
        </w:rPr>
        <w:t xml:space="preserve"> мировой судья усматривает наличие отягчающ</w:t>
      </w:r>
      <w:r w:rsidRPr="00A35D3C" w:rsidR="006608C4">
        <w:rPr>
          <w:bCs/>
          <w:sz w:val="28"/>
          <w:szCs w:val="28"/>
        </w:rPr>
        <w:t>его</w:t>
      </w:r>
      <w:r w:rsidRPr="00A35D3C" w:rsidR="007B6D77">
        <w:rPr>
          <w:bCs/>
          <w:sz w:val="28"/>
          <w:szCs w:val="28"/>
        </w:rPr>
        <w:t xml:space="preserve"> административную ответственность</w:t>
      </w:r>
      <w:r w:rsidRPr="00A35D3C" w:rsidR="009433A3">
        <w:rPr>
          <w:bCs/>
          <w:sz w:val="28"/>
          <w:szCs w:val="28"/>
        </w:rPr>
        <w:t xml:space="preserve"> </w:t>
      </w:r>
      <w:r w:rsidR="009318FE">
        <w:rPr>
          <w:bCs/>
          <w:sz w:val="28"/>
          <w:szCs w:val="28"/>
        </w:rPr>
        <w:t>Кульбачко В.Л.</w:t>
      </w:r>
      <w:r w:rsidRPr="00A35D3C" w:rsidR="007B6D77">
        <w:rPr>
          <w:bCs/>
          <w:sz w:val="28"/>
          <w:szCs w:val="28"/>
        </w:rPr>
        <w:t xml:space="preserve"> обстоятельств</w:t>
      </w:r>
      <w:r w:rsidRPr="00A35D3C" w:rsidR="006608C4">
        <w:rPr>
          <w:bCs/>
          <w:sz w:val="28"/>
          <w:szCs w:val="28"/>
        </w:rPr>
        <w:t>а</w:t>
      </w:r>
      <w:r w:rsidRPr="00A35D3C" w:rsidR="007B6D77">
        <w:rPr>
          <w:bCs/>
          <w:sz w:val="28"/>
          <w:szCs w:val="28"/>
        </w:rPr>
        <w:t>.</w:t>
      </w:r>
    </w:p>
    <w:p w:rsidR="00FA7C89" w:rsidP="00A35D3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Обстоятельств, смягчающих административную ответственность </w:t>
      </w:r>
      <w:r w:rsidR="009318FE">
        <w:rPr>
          <w:bCs/>
          <w:sz w:val="28"/>
          <w:szCs w:val="28"/>
        </w:rPr>
        <w:t>Кульбачко В.Л.</w:t>
      </w:r>
      <w:r>
        <w:rPr>
          <w:bCs/>
          <w:sz w:val="28"/>
          <w:szCs w:val="28"/>
        </w:rPr>
        <w:t>, не установлено.</w:t>
      </w:r>
    </w:p>
    <w:p w:rsidR="009C6231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35D3C">
        <w:rPr>
          <w:bCs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A35D3C" w:rsidR="00E47C39">
        <w:rPr>
          <w:bCs/>
          <w:sz w:val="28"/>
          <w:szCs w:val="28"/>
        </w:rPr>
        <w:t xml:space="preserve"> конкретные обстоятельства дела</w:t>
      </w:r>
      <w:r w:rsidRPr="00A35D3C" w:rsidR="00C12D74">
        <w:rPr>
          <w:bCs/>
          <w:sz w:val="28"/>
          <w:szCs w:val="28"/>
        </w:rPr>
        <w:t>,</w:t>
      </w:r>
      <w:r w:rsidRPr="00A35D3C">
        <w:rPr>
          <w:bCs/>
          <w:sz w:val="28"/>
          <w:szCs w:val="28"/>
        </w:rPr>
        <w:t xml:space="preserve"> данные о личности правонарушителя,</w:t>
      </w:r>
      <w:r w:rsidRPr="00A35D3C" w:rsidR="009433A3">
        <w:rPr>
          <w:bCs/>
          <w:sz w:val="28"/>
          <w:szCs w:val="28"/>
        </w:rPr>
        <w:t xml:space="preserve"> </w:t>
      </w:r>
      <w:r w:rsidRPr="002D447A" w:rsidR="009433A3">
        <w:rPr>
          <w:bCs/>
          <w:sz w:val="28"/>
          <w:szCs w:val="28"/>
        </w:rPr>
        <w:t>наличие</w:t>
      </w:r>
      <w:r w:rsidRPr="002D447A" w:rsidR="00CE736E">
        <w:rPr>
          <w:bCs/>
          <w:sz w:val="28"/>
          <w:szCs w:val="28"/>
        </w:rPr>
        <w:t xml:space="preserve"> </w:t>
      </w:r>
      <w:r w:rsidRPr="002D447A" w:rsidR="009433A3">
        <w:rPr>
          <w:bCs/>
          <w:sz w:val="28"/>
          <w:szCs w:val="28"/>
        </w:rPr>
        <w:t>о</w:t>
      </w:r>
      <w:r w:rsidRPr="00A35D3C" w:rsidR="009433A3">
        <w:rPr>
          <w:bCs/>
          <w:sz w:val="28"/>
          <w:szCs w:val="28"/>
        </w:rPr>
        <w:t>тягчающего</w:t>
      </w:r>
      <w:r w:rsidR="00413548">
        <w:rPr>
          <w:bCs/>
          <w:sz w:val="28"/>
          <w:szCs w:val="28"/>
        </w:rPr>
        <w:t xml:space="preserve"> </w:t>
      </w:r>
      <w:r w:rsidRPr="00FA7C89">
        <w:rPr>
          <w:bCs/>
          <w:sz w:val="28"/>
          <w:szCs w:val="28"/>
        </w:rPr>
        <w:t>административну</w:t>
      </w:r>
      <w:r w:rsidRPr="00FA7C89" w:rsidR="001F1BA3">
        <w:rPr>
          <w:bCs/>
          <w:sz w:val="28"/>
          <w:szCs w:val="28"/>
        </w:rPr>
        <w:t>ю ответственность обстоятельст</w:t>
      </w:r>
      <w:r w:rsidRPr="00FA7C89" w:rsidR="00CE736E">
        <w:rPr>
          <w:bCs/>
          <w:sz w:val="28"/>
          <w:szCs w:val="28"/>
        </w:rPr>
        <w:t>в</w:t>
      </w:r>
      <w:r w:rsidR="00FA7C89">
        <w:rPr>
          <w:bCs/>
          <w:sz w:val="28"/>
          <w:szCs w:val="28"/>
        </w:rPr>
        <w:t>а</w:t>
      </w:r>
      <w:r w:rsidRPr="00FA7C89" w:rsidR="005B49BA">
        <w:rPr>
          <w:bCs/>
          <w:sz w:val="28"/>
          <w:szCs w:val="28"/>
        </w:rPr>
        <w:t xml:space="preserve"> </w:t>
      </w:r>
      <w:r w:rsidRPr="00FA7C89">
        <w:rPr>
          <w:bCs/>
          <w:sz w:val="28"/>
          <w:szCs w:val="28"/>
        </w:rPr>
        <w:t>и полагает</w:t>
      </w:r>
      <w:r w:rsidRPr="00A35D3C">
        <w:rPr>
          <w:bCs/>
          <w:sz w:val="28"/>
          <w:szCs w:val="28"/>
        </w:rPr>
        <w:t xml:space="preserve"> возможным назначить административное наказание, предусмотренное санкцией ч. 4 </w:t>
      </w:r>
      <w:r w:rsidRPr="00A35D3C">
        <w:rPr>
          <w:sz w:val="28"/>
          <w:szCs w:val="28"/>
        </w:rPr>
        <w:t>ст. 12.15 КоАП РФ, в виде административного штрафа.</w:t>
      </w:r>
    </w:p>
    <w:p w:rsidR="00BF2F08" w:rsidRPr="00A35D3C" w:rsidP="00A35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На основании</w:t>
      </w:r>
      <w:r w:rsidRPr="00A35D3C" w:rsidR="00CE0A44">
        <w:rPr>
          <w:sz w:val="28"/>
          <w:szCs w:val="28"/>
        </w:rPr>
        <w:t xml:space="preserve"> изложенного </w:t>
      </w:r>
      <w:r w:rsidRPr="00A35D3C" w:rsidR="00F12C5A">
        <w:rPr>
          <w:sz w:val="28"/>
          <w:szCs w:val="28"/>
        </w:rPr>
        <w:t>и руководствуясь</w:t>
      </w:r>
      <w:r w:rsidRPr="00A35D3C" w:rsidR="00A759D4">
        <w:rPr>
          <w:sz w:val="28"/>
          <w:szCs w:val="28"/>
        </w:rPr>
        <w:t xml:space="preserve"> ч. 4 ст. 12.15,</w:t>
      </w:r>
      <w:r w:rsidRPr="00A35D3C">
        <w:rPr>
          <w:sz w:val="28"/>
          <w:szCs w:val="28"/>
        </w:rPr>
        <w:t xml:space="preserve"> ст.</w:t>
      </w:r>
      <w:r w:rsidRPr="00A35D3C" w:rsidR="00CE0A44">
        <w:rPr>
          <w:sz w:val="28"/>
          <w:szCs w:val="28"/>
        </w:rPr>
        <w:t>ст. 29.9,</w:t>
      </w:r>
      <w:r w:rsidRPr="00A35D3C">
        <w:rPr>
          <w:sz w:val="28"/>
          <w:szCs w:val="28"/>
        </w:rPr>
        <w:t xml:space="preserve"> 29.10, 29.11 КоАП РФ,</w:t>
      </w:r>
      <w:r w:rsidRPr="00A35D3C" w:rsidR="00916714">
        <w:rPr>
          <w:sz w:val="28"/>
          <w:szCs w:val="28"/>
        </w:rPr>
        <w:t xml:space="preserve"> мировой судья</w:t>
      </w:r>
      <w:r w:rsidR="006655D0">
        <w:rPr>
          <w:sz w:val="28"/>
          <w:szCs w:val="28"/>
        </w:rPr>
        <w:t>,</w:t>
      </w:r>
      <w:r w:rsidRPr="00A35D3C" w:rsidR="00C12D74">
        <w:rPr>
          <w:sz w:val="28"/>
          <w:szCs w:val="28"/>
        </w:rPr>
        <w:t xml:space="preserve"> </w:t>
      </w:r>
    </w:p>
    <w:p w:rsidR="00C12D74" w:rsidRPr="00A35D3C" w:rsidP="00A35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487D" w:rsidRPr="00A35D3C" w:rsidP="006655D0">
      <w:pPr>
        <w:jc w:val="center"/>
        <w:rPr>
          <w:sz w:val="28"/>
          <w:szCs w:val="28"/>
        </w:rPr>
      </w:pPr>
      <w:r w:rsidRPr="00A35D3C">
        <w:rPr>
          <w:sz w:val="28"/>
          <w:szCs w:val="28"/>
        </w:rPr>
        <w:t>ПОСТАНОВИ</w:t>
      </w:r>
      <w:r w:rsidRPr="00A35D3C" w:rsidR="0004555B">
        <w:rPr>
          <w:sz w:val="28"/>
          <w:szCs w:val="28"/>
        </w:rPr>
        <w:t>Л:</w:t>
      </w:r>
    </w:p>
    <w:p w:rsidR="008D6EDC" w:rsidRPr="00A35D3C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При</w:t>
      </w:r>
      <w:r w:rsidRPr="00A35D3C" w:rsidR="00B97A61">
        <w:rPr>
          <w:sz w:val="28"/>
          <w:szCs w:val="28"/>
        </w:rPr>
        <w:t>зна</w:t>
      </w:r>
      <w:r w:rsidRPr="00A35D3C" w:rsidR="0029536E">
        <w:rPr>
          <w:sz w:val="28"/>
          <w:szCs w:val="28"/>
        </w:rPr>
        <w:t>ть</w:t>
      </w:r>
      <w:r w:rsidRPr="00A35D3C" w:rsidR="001C19E6">
        <w:rPr>
          <w:sz w:val="28"/>
          <w:szCs w:val="28"/>
        </w:rPr>
        <w:t xml:space="preserve"> </w:t>
      </w:r>
      <w:r w:rsidR="009318FE">
        <w:rPr>
          <w:sz w:val="28"/>
          <w:szCs w:val="28"/>
        </w:rPr>
        <w:t>Кульбачко Валерия Леонидовича</w:t>
      </w:r>
      <w:r w:rsidRPr="00A35D3C" w:rsidR="00F21A2E">
        <w:rPr>
          <w:sz w:val="28"/>
          <w:szCs w:val="28"/>
        </w:rPr>
        <w:t>,</w:t>
      </w:r>
      <w:r w:rsidRPr="00A35D3C" w:rsidR="00F21A2E">
        <w:rPr>
          <w:b/>
          <w:sz w:val="28"/>
          <w:szCs w:val="28"/>
        </w:rPr>
        <w:t xml:space="preserve"> </w:t>
      </w:r>
      <w:r w:rsidR="002C6270">
        <w:rPr>
          <w:sz w:val="28"/>
          <w:szCs w:val="28"/>
        </w:rPr>
        <w:t>***</w:t>
      </w:r>
      <w:r w:rsidRPr="00A35D3C" w:rsidR="002C6270">
        <w:rPr>
          <w:sz w:val="28"/>
          <w:szCs w:val="28"/>
        </w:rPr>
        <w:t xml:space="preserve"> </w:t>
      </w:r>
      <w:r w:rsidRPr="00A35D3C" w:rsidR="00F21A2E">
        <w:rPr>
          <w:sz w:val="28"/>
          <w:szCs w:val="28"/>
        </w:rPr>
        <w:t xml:space="preserve">года рождения, </w:t>
      </w:r>
      <w:r w:rsidRPr="00A35D3C" w:rsidR="00DA3CE2">
        <w:rPr>
          <w:sz w:val="28"/>
          <w:szCs w:val="28"/>
        </w:rPr>
        <w:t>виновным</w:t>
      </w:r>
      <w:r w:rsidRPr="00A35D3C" w:rsidR="00292183">
        <w:rPr>
          <w:sz w:val="28"/>
          <w:szCs w:val="28"/>
        </w:rPr>
        <w:t xml:space="preserve"> </w:t>
      </w:r>
      <w:r w:rsidRPr="00A35D3C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A35D3C" w:rsidR="002E24B1">
        <w:rPr>
          <w:bCs/>
          <w:sz w:val="28"/>
          <w:szCs w:val="28"/>
        </w:rPr>
        <w:t xml:space="preserve"> </w:t>
      </w:r>
      <w:r w:rsidRPr="00A35D3C" w:rsidR="008A4E9D">
        <w:rPr>
          <w:bCs/>
          <w:sz w:val="28"/>
          <w:szCs w:val="28"/>
        </w:rPr>
        <w:t>ч.</w:t>
      </w:r>
      <w:r w:rsidRPr="00A35D3C" w:rsidR="00916714">
        <w:rPr>
          <w:bCs/>
          <w:sz w:val="28"/>
          <w:szCs w:val="28"/>
        </w:rPr>
        <w:t xml:space="preserve"> </w:t>
      </w:r>
      <w:r w:rsidRPr="00A35D3C" w:rsidR="00CE0A44">
        <w:rPr>
          <w:bCs/>
          <w:sz w:val="28"/>
          <w:szCs w:val="28"/>
        </w:rPr>
        <w:t>4</w:t>
      </w:r>
      <w:r w:rsidRPr="00A35D3C" w:rsidR="008A4E9D">
        <w:rPr>
          <w:bCs/>
          <w:sz w:val="28"/>
          <w:szCs w:val="28"/>
        </w:rPr>
        <w:t xml:space="preserve"> </w:t>
      </w:r>
      <w:r w:rsidRPr="00A35D3C" w:rsidR="002E24B1">
        <w:rPr>
          <w:bCs/>
          <w:sz w:val="28"/>
          <w:szCs w:val="28"/>
        </w:rPr>
        <w:t>ст.</w:t>
      </w:r>
      <w:r w:rsidRPr="00A35D3C" w:rsidR="00E86805">
        <w:rPr>
          <w:bCs/>
          <w:sz w:val="28"/>
          <w:szCs w:val="28"/>
        </w:rPr>
        <w:t xml:space="preserve"> </w:t>
      </w:r>
      <w:r w:rsidRPr="00A35D3C" w:rsidR="008113F4">
        <w:rPr>
          <w:bCs/>
          <w:sz w:val="28"/>
          <w:szCs w:val="28"/>
        </w:rPr>
        <w:t>12.1</w:t>
      </w:r>
      <w:r w:rsidRPr="00A35D3C" w:rsidR="00A67F09">
        <w:rPr>
          <w:bCs/>
          <w:sz w:val="28"/>
          <w:szCs w:val="28"/>
        </w:rPr>
        <w:t>5</w:t>
      </w:r>
      <w:r w:rsidRPr="00A35D3C" w:rsidR="00E86805">
        <w:rPr>
          <w:bCs/>
          <w:sz w:val="28"/>
          <w:szCs w:val="28"/>
        </w:rPr>
        <w:t xml:space="preserve"> </w:t>
      </w:r>
      <w:r w:rsidRPr="00A35D3C" w:rsidR="00916714">
        <w:rPr>
          <w:sz w:val="28"/>
          <w:szCs w:val="28"/>
        </w:rPr>
        <w:t>КоАП РФ</w:t>
      </w:r>
      <w:r w:rsidRPr="00A35D3C" w:rsidR="009931C7">
        <w:rPr>
          <w:sz w:val="28"/>
          <w:szCs w:val="28"/>
        </w:rPr>
        <w:t xml:space="preserve"> </w:t>
      </w:r>
      <w:r w:rsidRPr="00A35D3C" w:rsidR="005B36A5">
        <w:rPr>
          <w:bCs/>
          <w:sz w:val="28"/>
          <w:szCs w:val="28"/>
        </w:rPr>
        <w:t>и назначить</w:t>
      </w:r>
      <w:r w:rsidRPr="00A35D3C" w:rsidR="00DA3CE2">
        <w:rPr>
          <w:bCs/>
          <w:sz w:val="28"/>
          <w:szCs w:val="28"/>
        </w:rPr>
        <w:t xml:space="preserve"> ему</w:t>
      </w:r>
      <w:r w:rsidRPr="00A35D3C" w:rsidR="005B36A5">
        <w:rPr>
          <w:bCs/>
          <w:sz w:val="28"/>
          <w:szCs w:val="28"/>
        </w:rPr>
        <w:t xml:space="preserve"> административное наказание в виде </w:t>
      </w:r>
      <w:r w:rsidRPr="00A35D3C" w:rsidR="00383ED4">
        <w:rPr>
          <w:sz w:val="28"/>
          <w:szCs w:val="28"/>
        </w:rPr>
        <w:t xml:space="preserve">административного штрафа в размере </w:t>
      </w:r>
      <w:r w:rsidRPr="00A35D3C" w:rsidR="00CE0A44">
        <w:rPr>
          <w:sz w:val="28"/>
          <w:szCs w:val="28"/>
        </w:rPr>
        <w:t>5</w:t>
      </w:r>
      <w:r w:rsidRPr="00A35D3C" w:rsidR="001C19E6">
        <w:rPr>
          <w:sz w:val="28"/>
          <w:szCs w:val="28"/>
        </w:rPr>
        <w:t>000,00 (</w:t>
      </w:r>
      <w:r w:rsidRPr="00A35D3C" w:rsidR="00CE0A44">
        <w:rPr>
          <w:sz w:val="28"/>
          <w:szCs w:val="28"/>
        </w:rPr>
        <w:t xml:space="preserve">пять </w:t>
      </w:r>
      <w:r w:rsidRPr="00A35D3C" w:rsidR="00F12C5A">
        <w:rPr>
          <w:sz w:val="28"/>
          <w:szCs w:val="28"/>
        </w:rPr>
        <w:t>тысяч) рублей</w:t>
      </w:r>
      <w:r w:rsidRPr="00A35D3C" w:rsidR="0097641D">
        <w:rPr>
          <w:sz w:val="28"/>
          <w:szCs w:val="28"/>
        </w:rPr>
        <w:t>.</w:t>
      </w:r>
      <w:r w:rsidRPr="00A35D3C">
        <w:rPr>
          <w:sz w:val="28"/>
          <w:szCs w:val="28"/>
        </w:rPr>
        <w:t xml:space="preserve"> </w:t>
      </w:r>
    </w:p>
    <w:p w:rsidR="00513F7D" w:rsidRPr="00A35D3C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Реквизиты для перечисления административного штрафа:</w:t>
      </w:r>
    </w:p>
    <w:p w:rsidR="009318FE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 (ОМВД России по Кировскому району</w:t>
      </w:r>
      <w:r w:rsidRPr="005035B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9318FE" w:rsidRPr="005035BB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 9108000193,</w:t>
      </w:r>
      <w:r w:rsidRPr="005035BB">
        <w:rPr>
          <w:rFonts w:eastAsia="Calibri"/>
          <w:sz w:val="28"/>
          <w:szCs w:val="28"/>
          <w:lang w:eastAsia="en-US"/>
        </w:rPr>
        <w:t xml:space="preserve"> КПП</w:t>
      </w:r>
      <w:r>
        <w:rPr>
          <w:rFonts w:eastAsia="Calibri"/>
          <w:sz w:val="28"/>
          <w:szCs w:val="28"/>
          <w:lang w:eastAsia="en-US"/>
        </w:rPr>
        <w:t xml:space="preserve"> 910801001</w:t>
      </w:r>
    </w:p>
    <w:p w:rsidR="009318FE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rFonts w:eastAsia="Calibri"/>
          <w:sz w:val="28"/>
          <w:szCs w:val="28"/>
          <w:lang w:eastAsia="en-US"/>
        </w:rPr>
        <w:t xml:space="preserve">Счет № </w:t>
      </w:r>
      <w:r>
        <w:rPr>
          <w:rFonts w:eastAsia="Calibri"/>
          <w:sz w:val="28"/>
          <w:szCs w:val="28"/>
          <w:lang w:eastAsia="en-US"/>
        </w:rPr>
        <w:t xml:space="preserve">40101810335100010001, </w:t>
      </w:r>
    </w:p>
    <w:p w:rsidR="009318FE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Банк получателя</w:t>
      </w:r>
      <w:r w:rsidRPr="00DB21D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Отделение по Республике Крым ЮГУ Центрального банка РФ,</w:t>
      </w:r>
    </w:p>
    <w:p w:rsidR="009318FE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rFonts w:eastAsia="Calibri"/>
          <w:sz w:val="28"/>
          <w:szCs w:val="28"/>
          <w:lang w:eastAsia="en-US"/>
        </w:rPr>
        <w:t xml:space="preserve">КБК </w:t>
      </w:r>
      <w:r>
        <w:rPr>
          <w:rFonts w:eastAsia="Calibri"/>
          <w:sz w:val="28"/>
          <w:szCs w:val="28"/>
          <w:lang w:eastAsia="en-US"/>
        </w:rPr>
        <w:t>18811630020016000140</w:t>
      </w:r>
    </w:p>
    <w:p w:rsidR="009318FE" w:rsidRPr="005035BB" w:rsidP="009318F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БИК 043510001</w:t>
      </w:r>
      <w:r w:rsidRPr="005035B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ОКТМО 35616104</w:t>
      </w:r>
    </w:p>
    <w:p w:rsidR="009318FE" w:rsidRPr="005035BB" w:rsidP="009318FE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УИН 18810491201900001555</w:t>
      </w:r>
      <w:r w:rsidRPr="005035BB">
        <w:rPr>
          <w:rFonts w:eastAsia="Calibri"/>
          <w:sz w:val="28"/>
          <w:szCs w:val="28"/>
          <w:lang w:eastAsia="en-US"/>
        </w:rPr>
        <w:t>.</w:t>
      </w:r>
    </w:p>
    <w:p w:rsidR="00CE0A44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Р</w:t>
      </w:r>
      <w:r w:rsidRPr="00A35D3C">
        <w:rPr>
          <w:sz w:val="28"/>
          <w:szCs w:val="28"/>
        </w:rPr>
        <w:t>азъяснить, что в соответствии с ч. 1 и ч. 1.3</w:t>
      </w:r>
      <w:r w:rsidRPr="00A35D3C">
        <w:rPr>
          <w:sz w:val="28"/>
          <w:szCs w:val="28"/>
        </w:rPr>
        <w:t xml:space="preserve"> ст. 32.2 </w:t>
      </w:r>
      <w:r w:rsidRPr="00A35D3C" w:rsidR="00916714">
        <w:rPr>
          <w:sz w:val="28"/>
          <w:szCs w:val="28"/>
        </w:rPr>
        <w:t>КоАП РФ</w:t>
      </w:r>
      <w:r w:rsidRPr="00A35D3C" w:rsidR="009931C7">
        <w:rPr>
          <w:sz w:val="28"/>
          <w:szCs w:val="28"/>
        </w:rPr>
        <w:t xml:space="preserve"> </w:t>
      </w:r>
      <w:r w:rsidRPr="00A35D3C">
        <w:rPr>
          <w:sz w:val="28"/>
          <w:szCs w:val="28"/>
        </w:rPr>
        <w:t>административный штраф должен быть уплачен</w:t>
      </w:r>
      <w:r w:rsidRPr="00A35D3C">
        <w:rPr>
          <w:sz w:val="28"/>
          <w:szCs w:val="28"/>
        </w:rPr>
        <w:t xml:space="preserve"> в полном размере</w:t>
      </w:r>
      <w:r w:rsidRPr="00A35D3C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A35D3C">
        <w:rPr>
          <w:sz w:val="28"/>
          <w:szCs w:val="28"/>
        </w:rPr>
        <w:t>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CE0A44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hyperlink w:anchor="sub_12101" w:history="1">
        <w:r w:rsidRPr="00A35D3C">
          <w:rPr>
            <w:sz w:val="28"/>
            <w:szCs w:val="28"/>
          </w:rPr>
          <w:t>частью 1.1 статьи 12.1</w:t>
        </w:r>
      </w:hyperlink>
      <w:r w:rsidRPr="00A35D3C">
        <w:rPr>
          <w:sz w:val="28"/>
          <w:szCs w:val="28"/>
        </w:rPr>
        <w:t xml:space="preserve">, </w:t>
      </w:r>
      <w:hyperlink w:anchor="sub_128" w:history="1">
        <w:r w:rsidRPr="00A35D3C">
          <w:rPr>
            <w:sz w:val="28"/>
            <w:szCs w:val="28"/>
          </w:rPr>
          <w:t>статьей 12.8</w:t>
        </w:r>
      </w:hyperlink>
      <w:r w:rsidRPr="00A35D3C">
        <w:rPr>
          <w:sz w:val="28"/>
          <w:szCs w:val="28"/>
        </w:rPr>
        <w:t xml:space="preserve">, </w:t>
      </w:r>
      <w:hyperlink w:anchor="sub_12906" w:history="1">
        <w:r w:rsidRPr="00A35D3C">
          <w:rPr>
            <w:sz w:val="28"/>
            <w:szCs w:val="28"/>
          </w:rPr>
          <w:t>частями 6</w:t>
        </w:r>
      </w:hyperlink>
      <w:r w:rsidRPr="00A35D3C">
        <w:rPr>
          <w:sz w:val="28"/>
          <w:szCs w:val="28"/>
        </w:rPr>
        <w:t xml:space="preserve"> и </w:t>
      </w:r>
      <w:hyperlink w:anchor="sub_12907" w:history="1">
        <w:r w:rsidRPr="00A35D3C">
          <w:rPr>
            <w:sz w:val="28"/>
            <w:szCs w:val="28"/>
          </w:rPr>
          <w:t>7 статьи 12.9</w:t>
        </w:r>
      </w:hyperlink>
      <w:r w:rsidRPr="00A35D3C">
        <w:rPr>
          <w:sz w:val="28"/>
          <w:szCs w:val="28"/>
        </w:rPr>
        <w:t xml:space="preserve">, </w:t>
      </w:r>
      <w:hyperlink w:anchor="sub_12123" w:history="1">
        <w:r w:rsidRPr="00A35D3C">
          <w:rPr>
            <w:sz w:val="28"/>
            <w:szCs w:val="28"/>
          </w:rPr>
          <w:t>частью 3 статьи 12.12</w:t>
        </w:r>
      </w:hyperlink>
      <w:r w:rsidRPr="00A35D3C">
        <w:rPr>
          <w:sz w:val="28"/>
          <w:szCs w:val="28"/>
        </w:rPr>
        <w:t xml:space="preserve">, </w:t>
      </w:r>
      <w:hyperlink w:anchor="sub_121505" w:history="1">
        <w:r w:rsidRPr="00A35D3C">
          <w:rPr>
            <w:sz w:val="28"/>
            <w:szCs w:val="28"/>
          </w:rPr>
          <w:t>частью 5 статьи 12.15</w:t>
        </w:r>
      </w:hyperlink>
      <w:r w:rsidRPr="00A35D3C">
        <w:rPr>
          <w:sz w:val="28"/>
          <w:szCs w:val="28"/>
        </w:rPr>
        <w:t xml:space="preserve">, </w:t>
      </w:r>
      <w:hyperlink w:anchor="sub_1216031" w:history="1">
        <w:r w:rsidRPr="00A35D3C">
          <w:rPr>
            <w:sz w:val="28"/>
            <w:szCs w:val="28"/>
          </w:rPr>
          <w:t>частью 3.1 статьи 12.16,</w:t>
        </w:r>
      </w:hyperlink>
      <w:r w:rsidRPr="00A35D3C">
        <w:rPr>
          <w:sz w:val="28"/>
          <w:szCs w:val="28"/>
        </w:rPr>
        <w:t xml:space="preserve"> </w:t>
      </w:r>
      <w:hyperlink w:anchor="sub_1224" w:history="1">
        <w:r w:rsidRPr="00A35D3C">
          <w:rPr>
            <w:sz w:val="28"/>
            <w:szCs w:val="28"/>
          </w:rPr>
          <w:t>статьями 12.24</w:t>
        </w:r>
      </w:hyperlink>
      <w:r w:rsidRPr="00A35D3C">
        <w:rPr>
          <w:sz w:val="28"/>
          <w:szCs w:val="28"/>
        </w:rPr>
        <w:t xml:space="preserve">, </w:t>
      </w:r>
      <w:hyperlink w:anchor="sub_1226" w:history="1">
        <w:r w:rsidRPr="00A35D3C">
          <w:rPr>
            <w:sz w:val="28"/>
            <w:szCs w:val="28"/>
          </w:rPr>
          <w:t>12.26</w:t>
        </w:r>
      </w:hyperlink>
      <w:r w:rsidRPr="00A35D3C">
        <w:rPr>
          <w:sz w:val="28"/>
          <w:szCs w:val="28"/>
        </w:rPr>
        <w:t xml:space="preserve">, </w:t>
      </w:r>
      <w:hyperlink w:anchor="sub_122703" w:history="1">
        <w:r w:rsidRPr="00A35D3C">
          <w:rPr>
            <w:sz w:val="28"/>
            <w:szCs w:val="28"/>
          </w:rPr>
          <w:t>частью 3 статьи 12.27</w:t>
        </w:r>
      </w:hyperlink>
      <w:r w:rsidRPr="00A35D3C">
        <w:rPr>
          <w:sz w:val="28"/>
          <w:szCs w:val="28"/>
        </w:rPr>
        <w:t xml:space="preserve"> </w:t>
      </w:r>
      <w:r w:rsidRPr="00A35D3C" w:rsidR="00513F7D">
        <w:rPr>
          <w:sz w:val="28"/>
          <w:szCs w:val="28"/>
        </w:rPr>
        <w:t>КоАП РФ</w:t>
      </w:r>
      <w:r w:rsidRPr="00A35D3C">
        <w:rPr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076C" w:rsidRPr="00A35D3C" w:rsidP="00A35D3C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A35D3C" w:rsidR="00916714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 15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Pr="00A35D3C" w:rsidR="000D72F1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адресу: 295000</w:t>
      </w:r>
      <w:r w:rsidRPr="00A35D3C" w:rsidR="00916714">
        <w:rPr>
          <w:rFonts w:eastAsia="Calibri"/>
          <w:sz w:val="28"/>
          <w:szCs w:val="28"/>
          <w:shd w:val="clear" w:color="auto" w:fill="FFFFFF"/>
          <w:lang w:eastAsia="en-US"/>
        </w:rPr>
        <w:t>, город Симферополь,</w:t>
      </w:r>
      <w:r w:rsidRPr="00A35D3C" w:rsidR="0060080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>ул. Киевская, 55/2</w:t>
      </w: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A35D3C" w:rsidR="0084217B">
        <w:rPr>
          <w:sz w:val="28"/>
          <w:szCs w:val="28"/>
        </w:rPr>
        <w:t>КоАП РФ</w:t>
      </w:r>
      <w:r w:rsidRPr="00A35D3C">
        <w:rPr>
          <w:sz w:val="28"/>
          <w:szCs w:val="28"/>
        </w:rPr>
        <w:t>.</w:t>
      </w:r>
    </w:p>
    <w:p w:rsidR="009A6B83" w:rsidRPr="00A35D3C" w:rsidP="00A35D3C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Постановление может</w:t>
      </w:r>
      <w:r w:rsidRPr="00A35D3C" w:rsidR="002A3F72">
        <w:rPr>
          <w:sz w:val="28"/>
          <w:szCs w:val="28"/>
        </w:rPr>
        <w:t xml:space="preserve"> быть обжал</w:t>
      </w:r>
      <w:r w:rsidRPr="00A35D3C" w:rsidR="0084217B">
        <w:rPr>
          <w:sz w:val="28"/>
          <w:szCs w:val="28"/>
        </w:rPr>
        <w:t>овано в Киевский районный суд города</w:t>
      </w:r>
      <w:r w:rsidRPr="00A35D3C" w:rsidR="002A3F72">
        <w:rPr>
          <w:sz w:val="28"/>
          <w:szCs w:val="28"/>
        </w:rPr>
        <w:t xml:space="preserve"> Симферополя</w:t>
      </w:r>
      <w:r w:rsidRPr="00A35D3C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A35D3C" w:rsidR="0084217B">
        <w:rPr>
          <w:sz w:val="28"/>
          <w:szCs w:val="28"/>
        </w:rPr>
        <w:t>рез</w:t>
      </w:r>
      <w:r w:rsidRPr="00A35D3C" w:rsidR="009433A3">
        <w:rPr>
          <w:sz w:val="28"/>
          <w:szCs w:val="28"/>
        </w:rPr>
        <w:t xml:space="preserve"> мирового судью судебного участка</w:t>
      </w:r>
      <w:r w:rsidRPr="00A35D3C" w:rsidR="0084217B">
        <w:rPr>
          <w:sz w:val="28"/>
          <w:szCs w:val="28"/>
        </w:rPr>
        <w:t xml:space="preserve"> № 15</w:t>
      </w:r>
      <w:r w:rsidRPr="00A35D3C" w:rsidR="001C19E6">
        <w:rPr>
          <w:sz w:val="28"/>
          <w:szCs w:val="28"/>
        </w:rPr>
        <w:t xml:space="preserve"> Киевского судебного района</w:t>
      </w:r>
      <w:r w:rsidRPr="00A35D3C" w:rsidR="002F1C0C">
        <w:rPr>
          <w:sz w:val="28"/>
          <w:szCs w:val="28"/>
        </w:rPr>
        <w:t xml:space="preserve"> города Симферополь</w:t>
      </w:r>
      <w:r w:rsidRPr="00A35D3C" w:rsidR="009433A3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A35D3C">
        <w:rPr>
          <w:sz w:val="28"/>
          <w:szCs w:val="28"/>
        </w:rPr>
        <w:t>.</w:t>
      </w:r>
    </w:p>
    <w:p w:rsidR="001F27A0" w:rsidP="00A35D3C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 </w:t>
      </w:r>
    </w:p>
    <w:p w:rsidR="00324AD2" w:rsidP="00A35D3C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            </w:t>
      </w:r>
    </w:p>
    <w:p w:rsidR="00094DE9" w:rsidRPr="00A35D3C" w:rsidP="00A35D3C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                                    </w:t>
      </w:r>
      <w:r w:rsidRPr="00A35D3C" w:rsidR="001C19E6">
        <w:rPr>
          <w:sz w:val="28"/>
          <w:szCs w:val="28"/>
        </w:rPr>
        <w:t xml:space="preserve">                  </w:t>
      </w:r>
    </w:p>
    <w:p w:rsidR="001C19E6" w:rsidP="00A35D3C">
      <w:pPr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Мировой судья                                    </w:t>
      </w:r>
      <w:r w:rsidR="009318FE">
        <w:rPr>
          <w:sz w:val="28"/>
          <w:szCs w:val="28"/>
        </w:rPr>
        <w:t xml:space="preserve">                   </w:t>
      </w:r>
      <w:r w:rsidR="001F27A0">
        <w:rPr>
          <w:sz w:val="28"/>
          <w:szCs w:val="28"/>
        </w:rPr>
        <w:t xml:space="preserve">  </w:t>
      </w:r>
      <w:r w:rsidR="00E261F5">
        <w:rPr>
          <w:sz w:val="28"/>
          <w:szCs w:val="28"/>
        </w:rPr>
        <w:t xml:space="preserve">   </w:t>
      </w:r>
      <w:r w:rsidRPr="00A35D3C">
        <w:rPr>
          <w:sz w:val="28"/>
          <w:szCs w:val="28"/>
        </w:rPr>
        <w:t xml:space="preserve">  </w:t>
      </w:r>
      <w:r w:rsidRPr="00A35D3C" w:rsidR="005035BB">
        <w:rPr>
          <w:sz w:val="28"/>
          <w:szCs w:val="28"/>
        </w:rPr>
        <w:t xml:space="preserve">                     </w:t>
      </w:r>
      <w:r w:rsidRPr="00A35D3C" w:rsidR="00A35D3C">
        <w:rPr>
          <w:sz w:val="28"/>
          <w:szCs w:val="28"/>
        </w:rPr>
        <w:t xml:space="preserve">       </w:t>
      </w:r>
      <w:r w:rsidRPr="00A35D3C" w:rsidR="0084217B">
        <w:rPr>
          <w:sz w:val="28"/>
          <w:szCs w:val="28"/>
        </w:rPr>
        <w:t>М.В. Наздрачева</w:t>
      </w:r>
    </w:p>
    <w:p w:rsidR="002B41AE" w:rsidP="00A35D3C">
      <w:pPr>
        <w:jc w:val="both"/>
        <w:rPr>
          <w:sz w:val="28"/>
          <w:szCs w:val="28"/>
        </w:rPr>
      </w:pPr>
    </w:p>
    <w:p w:rsidR="00324AD2" w:rsidP="00A35D3C">
      <w:pPr>
        <w:jc w:val="both"/>
        <w:rPr>
          <w:sz w:val="28"/>
          <w:szCs w:val="28"/>
        </w:rPr>
      </w:pPr>
    </w:p>
    <w:sectPr w:rsidSect="00324AD2">
      <w:headerReference w:type="default" r:id="rId1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A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6270">
      <w:rPr>
        <w:noProof/>
      </w:rPr>
      <w:t>6</w:t>
    </w:r>
    <w:r>
      <w:rPr>
        <w:noProof/>
      </w:rPr>
      <w:fldChar w:fldCharType="end"/>
    </w:r>
  </w:p>
  <w:p w:rsidR="00897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19E2"/>
    <w:rsid w:val="00014699"/>
    <w:rsid w:val="00020C83"/>
    <w:rsid w:val="0003102D"/>
    <w:rsid w:val="00037302"/>
    <w:rsid w:val="000404EB"/>
    <w:rsid w:val="0004555B"/>
    <w:rsid w:val="000468FD"/>
    <w:rsid w:val="00047AAA"/>
    <w:rsid w:val="00052A97"/>
    <w:rsid w:val="000539B8"/>
    <w:rsid w:val="000544CA"/>
    <w:rsid w:val="00062B60"/>
    <w:rsid w:val="00063EE9"/>
    <w:rsid w:val="000804DC"/>
    <w:rsid w:val="00080DEC"/>
    <w:rsid w:val="00084460"/>
    <w:rsid w:val="000846BE"/>
    <w:rsid w:val="00085D5C"/>
    <w:rsid w:val="000916BF"/>
    <w:rsid w:val="00094DE9"/>
    <w:rsid w:val="00095760"/>
    <w:rsid w:val="000A3C5D"/>
    <w:rsid w:val="000A4C69"/>
    <w:rsid w:val="000B7F24"/>
    <w:rsid w:val="000C0AC2"/>
    <w:rsid w:val="000D20D6"/>
    <w:rsid w:val="000D72F1"/>
    <w:rsid w:val="000E3740"/>
    <w:rsid w:val="000F4C51"/>
    <w:rsid w:val="000F60C0"/>
    <w:rsid w:val="000F689B"/>
    <w:rsid w:val="00102E44"/>
    <w:rsid w:val="00113333"/>
    <w:rsid w:val="00116548"/>
    <w:rsid w:val="00116C9E"/>
    <w:rsid w:val="00124084"/>
    <w:rsid w:val="00131233"/>
    <w:rsid w:val="00137CE3"/>
    <w:rsid w:val="00151294"/>
    <w:rsid w:val="00152215"/>
    <w:rsid w:val="00160EF1"/>
    <w:rsid w:val="0017139B"/>
    <w:rsid w:val="00174D4D"/>
    <w:rsid w:val="00177B20"/>
    <w:rsid w:val="001824F9"/>
    <w:rsid w:val="0018673F"/>
    <w:rsid w:val="001948C7"/>
    <w:rsid w:val="001C19E6"/>
    <w:rsid w:val="001C3B71"/>
    <w:rsid w:val="001C457E"/>
    <w:rsid w:val="001C56BA"/>
    <w:rsid w:val="001C5E35"/>
    <w:rsid w:val="001D20AB"/>
    <w:rsid w:val="001F1BA3"/>
    <w:rsid w:val="001F27A0"/>
    <w:rsid w:val="001F3C96"/>
    <w:rsid w:val="001F4FBE"/>
    <w:rsid w:val="00206FEF"/>
    <w:rsid w:val="00207C70"/>
    <w:rsid w:val="00214FC7"/>
    <w:rsid w:val="00215FB7"/>
    <w:rsid w:val="00224207"/>
    <w:rsid w:val="0022492E"/>
    <w:rsid w:val="00224F45"/>
    <w:rsid w:val="0022623E"/>
    <w:rsid w:val="00244D7D"/>
    <w:rsid w:val="00247FEA"/>
    <w:rsid w:val="00250ED9"/>
    <w:rsid w:val="0025529E"/>
    <w:rsid w:val="00261985"/>
    <w:rsid w:val="00266439"/>
    <w:rsid w:val="00270701"/>
    <w:rsid w:val="002739E0"/>
    <w:rsid w:val="0027786D"/>
    <w:rsid w:val="00280C3E"/>
    <w:rsid w:val="00281CE8"/>
    <w:rsid w:val="00284DF0"/>
    <w:rsid w:val="002903A8"/>
    <w:rsid w:val="00292183"/>
    <w:rsid w:val="0029536E"/>
    <w:rsid w:val="002A01C1"/>
    <w:rsid w:val="002A3A20"/>
    <w:rsid w:val="002A3F72"/>
    <w:rsid w:val="002A4C85"/>
    <w:rsid w:val="002A4ED3"/>
    <w:rsid w:val="002A6A89"/>
    <w:rsid w:val="002A6E0A"/>
    <w:rsid w:val="002B31E6"/>
    <w:rsid w:val="002B41AE"/>
    <w:rsid w:val="002C6270"/>
    <w:rsid w:val="002D0436"/>
    <w:rsid w:val="002D0B58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22350"/>
    <w:rsid w:val="00324AD2"/>
    <w:rsid w:val="003355B6"/>
    <w:rsid w:val="00340CAD"/>
    <w:rsid w:val="00346684"/>
    <w:rsid w:val="00351E91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007E"/>
    <w:rsid w:val="00383ED4"/>
    <w:rsid w:val="00384E4A"/>
    <w:rsid w:val="00387BFA"/>
    <w:rsid w:val="003A0825"/>
    <w:rsid w:val="003A3FC2"/>
    <w:rsid w:val="003A7150"/>
    <w:rsid w:val="003A7345"/>
    <w:rsid w:val="003B1FFD"/>
    <w:rsid w:val="003B3918"/>
    <w:rsid w:val="003B6882"/>
    <w:rsid w:val="003B7383"/>
    <w:rsid w:val="003C19A8"/>
    <w:rsid w:val="003C28C6"/>
    <w:rsid w:val="003C460D"/>
    <w:rsid w:val="003D0756"/>
    <w:rsid w:val="003D1945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3548"/>
    <w:rsid w:val="00413923"/>
    <w:rsid w:val="00417023"/>
    <w:rsid w:val="00423798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1FC7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3ABD"/>
    <w:rsid w:val="005035BB"/>
    <w:rsid w:val="0050454C"/>
    <w:rsid w:val="005064C7"/>
    <w:rsid w:val="00510EE4"/>
    <w:rsid w:val="005134D3"/>
    <w:rsid w:val="0051372A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693F"/>
    <w:rsid w:val="005646BD"/>
    <w:rsid w:val="00567E5B"/>
    <w:rsid w:val="0057165A"/>
    <w:rsid w:val="00571B44"/>
    <w:rsid w:val="00580338"/>
    <w:rsid w:val="00586E05"/>
    <w:rsid w:val="0059076C"/>
    <w:rsid w:val="005955CC"/>
    <w:rsid w:val="00597AE0"/>
    <w:rsid w:val="005A2737"/>
    <w:rsid w:val="005A487D"/>
    <w:rsid w:val="005B20BD"/>
    <w:rsid w:val="005B31F0"/>
    <w:rsid w:val="005B36A5"/>
    <w:rsid w:val="005B49BA"/>
    <w:rsid w:val="005B4BE6"/>
    <w:rsid w:val="005B74AB"/>
    <w:rsid w:val="005C6D4A"/>
    <w:rsid w:val="005C7B55"/>
    <w:rsid w:val="005C7F6A"/>
    <w:rsid w:val="005D22EF"/>
    <w:rsid w:val="005D75B7"/>
    <w:rsid w:val="005E2154"/>
    <w:rsid w:val="005E2B84"/>
    <w:rsid w:val="005E6C0E"/>
    <w:rsid w:val="005F180F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55E7F"/>
    <w:rsid w:val="006608C4"/>
    <w:rsid w:val="00660A1D"/>
    <w:rsid w:val="00663B16"/>
    <w:rsid w:val="00663F2A"/>
    <w:rsid w:val="006655D0"/>
    <w:rsid w:val="00667F37"/>
    <w:rsid w:val="00671A3F"/>
    <w:rsid w:val="00675AA6"/>
    <w:rsid w:val="0068529A"/>
    <w:rsid w:val="0069014C"/>
    <w:rsid w:val="0069310C"/>
    <w:rsid w:val="00693EC1"/>
    <w:rsid w:val="006948DE"/>
    <w:rsid w:val="006A45A7"/>
    <w:rsid w:val="006B04FD"/>
    <w:rsid w:val="006B7C1D"/>
    <w:rsid w:val="006C1941"/>
    <w:rsid w:val="006D02D1"/>
    <w:rsid w:val="006E0FA6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6EE8"/>
    <w:rsid w:val="00747D8D"/>
    <w:rsid w:val="00751B4E"/>
    <w:rsid w:val="00754A7B"/>
    <w:rsid w:val="00754EE3"/>
    <w:rsid w:val="00761F7E"/>
    <w:rsid w:val="00774F8E"/>
    <w:rsid w:val="00775590"/>
    <w:rsid w:val="00775B37"/>
    <w:rsid w:val="0078257F"/>
    <w:rsid w:val="00787EB4"/>
    <w:rsid w:val="007923B7"/>
    <w:rsid w:val="00793453"/>
    <w:rsid w:val="007942B8"/>
    <w:rsid w:val="0079459F"/>
    <w:rsid w:val="00796521"/>
    <w:rsid w:val="007A72FA"/>
    <w:rsid w:val="007B1D19"/>
    <w:rsid w:val="007B6D77"/>
    <w:rsid w:val="007C30F1"/>
    <w:rsid w:val="007C4AEE"/>
    <w:rsid w:val="007C7030"/>
    <w:rsid w:val="007D0844"/>
    <w:rsid w:val="007D45A5"/>
    <w:rsid w:val="007D4A80"/>
    <w:rsid w:val="007E401D"/>
    <w:rsid w:val="007E7374"/>
    <w:rsid w:val="007F0FA7"/>
    <w:rsid w:val="007F4D1B"/>
    <w:rsid w:val="00803200"/>
    <w:rsid w:val="008067BE"/>
    <w:rsid w:val="008101FA"/>
    <w:rsid w:val="00810DB3"/>
    <w:rsid w:val="008113F4"/>
    <w:rsid w:val="00814153"/>
    <w:rsid w:val="00820AA0"/>
    <w:rsid w:val="008212FC"/>
    <w:rsid w:val="00821990"/>
    <w:rsid w:val="00821CD4"/>
    <w:rsid w:val="0083077B"/>
    <w:rsid w:val="008353F2"/>
    <w:rsid w:val="0084217B"/>
    <w:rsid w:val="00844C24"/>
    <w:rsid w:val="00852EC6"/>
    <w:rsid w:val="00865EDB"/>
    <w:rsid w:val="00874002"/>
    <w:rsid w:val="00880298"/>
    <w:rsid w:val="00885464"/>
    <w:rsid w:val="008904CE"/>
    <w:rsid w:val="00890565"/>
    <w:rsid w:val="008920F3"/>
    <w:rsid w:val="0089219D"/>
    <w:rsid w:val="0089524F"/>
    <w:rsid w:val="00896CB6"/>
    <w:rsid w:val="00897AA0"/>
    <w:rsid w:val="008A01FE"/>
    <w:rsid w:val="008A3726"/>
    <w:rsid w:val="008A4E9D"/>
    <w:rsid w:val="008A5C34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8F7D3B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318C5"/>
    <w:rsid w:val="009318FE"/>
    <w:rsid w:val="00933220"/>
    <w:rsid w:val="0093609E"/>
    <w:rsid w:val="009433A3"/>
    <w:rsid w:val="00953AC3"/>
    <w:rsid w:val="0095635B"/>
    <w:rsid w:val="00960551"/>
    <w:rsid w:val="00965244"/>
    <w:rsid w:val="00970095"/>
    <w:rsid w:val="0097641D"/>
    <w:rsid w:val="00982BFF"/>
    <w:rsid w:val="00984E7E"/>
    <w:rsid w:val="009931C7"/>
    <w:rsid w:val="00994EDC"/>
    <w:rsid w:val="009A1D1F"/>
    <w:rsid w:val="009A368B"/>
    <w:rsid w:val="009A5795"/>
    <w:rsid w:val="009A663A"/>
    <w:rsid w:val="009A6B83"/>
    <w:rsid w:val="009A7307"/>
    <w:rsid w:val="009B792F"/>
    <w:rsid w:val="009C2819"/>
    <w:rsid w:val="009C3E85"/>
    <w:rsid w:val="009C6231"/>
    <w:rsid w:val="009D4E0D"/>
    <w:rsid w:val="009D6784"/>
    <w:rsid w:val="009E1449"/>
    <w:rsid w:val="009E5290"/>
    <w:rsid w:val="009F248E"/>
    <w:rsid w:val="009F77DD"/>
    <w:rsid w:val="00A0090D"/>
    <w:rsid w:val="00A01518"/>
    <w:rsid w:val="00A0569F"/>
    <w:rsid w:val="00A11C63"/>
    <w:rsid w:val="00A15BB9"/>
    <w:rsid w:val="00A21CC6"/>
    <w:rsid w:val="00A35D3C"/>
    <w:rsid w:val="00A37E26"/>
    <w:rsid w:val="00A438DC"/>
    <w:rsid w:val="00A43913"/>
    <w:rsid w:val="00A453FD"/>
    <w:rsid w:val="00A632C5"/>
    <w:rsid w:val="00A67F09"/>
    <w:rsid w:val="00A73F25"/>
    <w:rsid w:val="00A759D4"/>
    <w:rsid w:val="00A76DFC"/>
    <w:rsid w:val="00A81C57"/>
    <w:rsid w:val="00A8282E"/>
    <w:rsid w:val="00A84CDB"/>
    <w:rsid w:val="00A92EB7"/>
    <w:rsid w:val="00A9431A"/>
    <w:rsid w:val="00AA6A32"/>
    <w:rsid w:val="00AA6C05"/>
    <w:rsid w:val="00AB3F22"/>
    <w:rsid w:val="00AC2657"/>
    <w:rsid w:val="00AE6246"/>
    <w:rsid w:val="00AF0865"/>
    <w:rsid w:val="00AF2140"/>
    <w:rsid w:val="00AF27A8"/>
    <w:rsid w:val="00AF3EAD"/>
    <w:rsid w:val="00AF7CAB"/>
    <w:rsid w:val="00B01E1D"/>
    <w:rsid w:val="00B030A9"/>
    <w:rsid w:val="00B0487A"/>
    <w:rsid w:val="00B04A8F"/>
    <w:rsid w:val="00B127D2"/>
    <w:rsid w:val="00B15570"/>
    <w:rsid w:val="00B24E94"/>
    <w:rsid w:val="00B25877"/>
    <w:rsid w:val="00B314E2"/>
    <w:rsid w:val="00B31796"/>
    <w:rsid w:val="00B32077"/>
    <w:rsid w:val="00B43896"/>
    <w:rsid w:val="00B43A09"/>
    <w:rsid w:val="00B44423"/>
    <w:rsid w:val="00B55223"/>
    <w:rsid w:val="00B6172D"/>
    <w:rsid w:val="00B657E3"/>
    <w:rsid w:val="00B67373"/>
    <w:rsid w:val="00B7448A"/>
    <w:rsid w:val="00B751A6"/>
    <w:rsid w:val="00B83B09"/>
    <w:rsid w:val="00B97A61"/>
    <w:rsid w:val="00BA148B"/>
    <w:rsid w:val="00BA49DF"/>
    <w:rsid w:val="00BB182D"/>
    <w:rsid w:val="00BB404A"/>
    <w:rsid w:val="00BC52FE"/>
    <w:rsid w:val="00BC73CE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F2F08"/>
    <w:rsid w:val="00BF45D2"/>
    <w:rsid w:val="00C0036E"/>
    <w:rsid w:val="00C01FDD"/>
    <w:rsid w:val="00C0369D"/>
    <w:rsid w:val="00C036D1"/>
    <w:rsid w:val="00C05372"/>
    <w:rsid w:val="00C05C60"/>
    <w:rsid w:val="00C12C42"/>
    <w:rsid w:val="00C12D74"/>
    <w:rsid w:val="00C3074F"/>
    <w:rsid w:val="00C30915"/>
    <w:rsid w:val="00C32B77"/>
    <w:rsid w:val="00C3310A"/>
    <w:rsid w:val="00C33D98"/>
    <w:rsid w:val="00C4439E"/>
    <w:rsid w:val="00C44EEF"/>
    <w:rsid w:val="00C45FF1"/>
    <w:rsid w:val="00C466E9"/>
    <w:rsid w:val="00C4741E"/>
    <w:rsid w:val="00C50E5A"/>
    <w:rsid w:val="00C519F2"/>
    <w:rsid w:val="00C5408D"/>
    <w:rsid w:val="00C546CD"/>
    <w:rsid w:val="00C5736E"/>
    <w:rsid w:val="00C6496D"/>
    <w:rsid w:val="00C64D7A"/>
    <w:rsid w:val="00C66CE5"/>
    <w:rsid w:val="00C77418"/>
    <w:rsid w:val="00C846BF"/>
    <w:rsid w:val="00C87801"/>
    <w:rsid w:val="00C879F8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59A2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05132"/>
    <w:rsid w:val="00D14FB1"/>
    <w:rsid w:val="00D17D11"/>
    <w:rsid w:val="00D20418"/>
    <w:rsid w:val="00D31162"/>
    <w:rsid w:val="00D34166"/>
    <w:rsid w:val="00D41C09"/>
    <w:rsid w:val="00D432DC"/>
    <w:rsid w:val="00D47EB4"/>
    <w:rsid w:val="00D50ABC"/>
    <w:rsid w:val="00D5797C"/>
    <w:rsid w:val="00D67750"/>
    <w:rsid w:val="00D67847"/>
    <w:rsid w:val="00D67DE7"/>
    <w:rsid w:val="00D7121C"/>
    <w:rsid w:val="00D71D0E"/>
    <w:rsid w:val="00D72556"/>
    <w:rsid w:val="00D7565F"/>
    <w:rsid w:val="00D7767A"/>
    <w:rsid w:val="00D8134D"/>
    <w:rsid w:val="00D82042"/>
    <w:rsid w:val="00D864F5"/>
    <w:rsid w:val="00D86EBF"/>
    <w:rsid w:val="00D96F7E"/>
    <w:rsid w:val="00D97E5A"/>
    <w:rsid w:val="00DA3CE2"/>
    <w:rsid w:val="00DA5B72"/>
    <w:rsid w:val="00DA73CD"/>
    <w:rsid w:val="00DB2010"/>
    <w:rsid w:val="00DB21D5"/>
    <w:rsid w:val="00DB2887"/>
    <w:rsid w:val="00DB3A0E"/>
    <w:rsid w:val="00DB61F6"/>
    <w:rsid w:val="00DC1A11"/>
    <w:rsid w:val="00DC532D"/>
    <w:rsid w:val="00DC5C27"/>
    <w:rsid w:val="00DC7BCD"/>
    <w:rsid w:val="00DD4934"/>
    <w:rsid w:val="00DE002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261F5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7C61"/>
    <w:rsid w:val="00E7023B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7289"/>
    <w:rsid w:val="00EC1D98"/>
    <w:rsid w:val="00EC46F1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7A7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80DD9"/>
    <w:rsid w:val="00F81DF1"/>
    <w:rsid w:val="00F84ACF"/>
    <w:rsid w:val="00F86E55"/>
    <w:rsid w:val="00F87B0D"/>
    <w:rsid w:val="00F91A41"/>
    <w:rsid w:val="00F93359"/>
    <w:rsid w:val="00F95C28"/>
    <w:rsid w:val="00FA0EE4"/>
    <w:rsid w:val="00FA2BD4"/>
    <w:rsid w:val="00FA7C89"/>
    <w:rsid w:val="00FB2FC7"/>
    <w:rsid w:val="00FB7B00"/>
    <w:rsid w:val="00FC2DCB"/>
    <w:rsid w:val="00FC3098"/>
    <w:rsid w:val="00FC5173"/>
    <w:rsid w:val="00FC5E6D"/>
    <w:rsid w:val="00FD2DB2"/>
    <w:rsid w:val="00FE2FA9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0968663D866923F61CAB12AE3A6588D17DDE55A08FBF28267BC94EF0AE06CE615831BF2C6E22DA6A6481B59CB581F8580589C7D5310599bBk2M" TargetMode="External" /><Relationship Id="rId11" Type="http://schemas.openxmlformats.org/officeDocument/2006/relationships/hyperlink" Target="consultantplus://offline/ref=0B4B3EBFDBBE5B8376901F71DE81818CED8E7F9146980463D0FD98191CF098FEF1B87DAC7AB6A289F2436D6155FA631D3774C60B2228DA13t2N1Q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garantF1://12025267.12902" TargetMode="External" /><Relationship Id="rId14" Type="http://schemas.openxmlformats.org/officeDocument/2006/relationships/hyperlink" Target="garantF1://12025267.121504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BA64F98572AD89B2C319EA548536B4CABC8AFE5D0BB4C4475BCDBB51AD89C4B2133F8B38B70D8430D939C2E534AB5164ECDA074C630C48T2d1M" TargetMode="External" /><Relationship Id="rId5" Type="http://schemas.openxmlformats.org/officeDocument/2006/relationships/hyperlink" Target="consultantplus://offline/ref=2CBA64F98572AD89B2C319EA548536B4CABC8AFE5D0BB4C4475BCDBB51AD89C4B2133F8B38B70D8735D939C2E534AB5164ECDA074C630C48T2d1M" TargetMode="External" /><Relationship Id="rId6" Type="http://schemas.openxmlformats.org/officeDocument/2006/relationships/hyperlink" Target="consultantplus://offline/ref=2CBA64F98572AD89B2C319EA548536B4CABD82FC590BB4C4475BCDBB51AD89C4B2133F8930B10A8E618329C6AC60A24E60F7C4005263T0dCM" TargetMode="External" /><Relationship Id="rId7" Type="http://schemas.openxmlformats.org/officeDocument/2006/relationships/hyperlink" Target="consultantplus://offline/ref=2CBA64F98572AD89B2C319EA548536B4CABD82FC590BB4C4475BCDBB51AD89C4B2133F883AB2088E618329C6AC60A24E60F7C4005263T0dCM" TargetMode="External" /><Relationship Id="rId8" Type="http://schemas.openxmlformats.org/officeDocument/2006/relationships/hyperlink" Target="consultantplus://offline/ref=454716BB6D7486E770765B81D1F2073E411079051F4CE9E20C51BBD6E9429E7496F2ADEE11DF18A89A85DAA7BB681FAD32F35AEBCFC5E548x57DP" TargetMode="External" /><Relationship Id="rId9" Type="http://schemas.openxmlformats.org/officeDocument/2006/relationships/hyperlink" Target="consultantplus://offline/ref=454716BB6D7486E770765B81D1F2073E411175021F49E9E20C51BBD6E9429E7496F2ADED13DA1DA2CBDFCAA3F23D17B337EA44EED1C5xE75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