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/>
    <w:p w:rsidR="00A77B3E"/>
    <w:p w:rsidR="00A77B3E">
      <w:r>
        <w:t>Дело № 5 – 15-152/2017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   дата                                                                       адрес,</w:t>
      </w:r>
    </w:p>
    <w:p w:rsidR="00A77B3E">
      <w:r>
        <w:t xml:space="preserve">                            адрес</w:t>
        <w:tab/>
      </w:r>
    </w:p>
    <w:p w:rsidR="00A77B3E"/>
    <w:p w:rsidR="00A77B3E">
      <w:r>
        <w:t xml:space="preserve">Мировой судья судебного участка № 15 Киевского судебного района адрес (адрес Симферополь) адрес фио, рассмотрев дело об административном правонарушении (протокол от дата № 68 об административном правонарушении) в отношении директора наименование организации фио, паспортные данные, зарегистрированного по адресу: адрес, адрес, в совершении административного правонарушения, предусмотренного ч. 2 ст. 15.33 КоАП РФ,  </w:t>
      </w:r>
    </w:p>
    <w:p w:rsidR="00A77B3E">
      <w:r>
        <w:t>УСТАНОВИЛ:</w:t>
      </w:r>
    </w:p>
    <w:p w:rsidR="00A77B3E">
      <w:r>
        <w:t xml:space="preserve">дата директором Филиала №1 Государственного учреждения – регионального отделения Фонда социального страхования Российской Федерации по адрес (далее – Филиал №1 ГУ – РО ФСС РФ РКРРо) фио составлен протокол № 68 об административном правонарушении, предусмотренном ч. 2 ст. 15.33 КоАП РФ, в отношении директора наименование организации (далее – наименование организации, общество)  фио. </w:t>
      </w:r>
    </w:p>
    <w:p w:rsidR="00A77B3E">
      <w:r>
        <w:t>Действия директора наименование организации фио квалифицированны должностным лицом Филиала №1 ГУ – РО ФСС РФ РК по ч. 2 ст. 15.33 КоАП РФ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 xml:space="preserve">Так, фио, являясь директором наименование организации, не представил в Филиал №1 наименование организации (далее – Федеральный закон № 125-ФЗ) срок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полугодие дата в форме электронного документа. </w:t>
      </w:r>
    </w:p>
    <w:p w:rsidR="00A77B3E">
      <w:r>
        <w:t>В судебном заседании фио вину в совершении вменяемого административного правонарушения признал, пояснил, что нарушение срока представления отчетности в орган ФСС РФ по адрес допущено не намеренно и впервые.</w:t>
      </w:r>
    </w:p>
    <w:p w:rsidR="00A77B3E">
      <w:r>
        <w:t>Мировой</w:t>
        <w:tab/>
        <w:t xml:space="preserve"> судья, исследовав письменные материалы дела,  находит вину директора общества фио в совершении административного правонарушения, предусмотренного ч. 2 ст.15.33 КоАП  РФ, установленной и подтвержденной доказательствами, имеющимися в материалах дела. </w:t>
      </w:r>
    </w:p>
    <w:p w:rsidR="00A77B3E">
      <w:r>
        <w:t>Согласно Выписке от дата из Единого государственного реестра юридических лиц, представленной в материалы дела об административном правонарушении (л.д. 8-10), фио является директором наименование организации с дата. Указанные сведения актуальны на день рассмотрения дела об административном правонарушении (сведения о директоре наименование организации проверены на сайте ФНС России https://egrul.nalog.ru).</w:t>
      </w:r>
    </w:p>
    <w:p w:rsidR="00A77B3E">
      <w:r>
        <w:t>В силу положений ст. 3 Федерального закона № 125-ФЗ страхователем  является юридическое лицо любой организационно-правовой формы (в том числе иностранная организация, осуществляющая свою деятельность на адрес и нанимающая граждан Российской Федерации) либо физическое лицо, нанимающее лиц, подлежащих обязательному социальному страхованию от несчастных случаев на производстве и профессиональных заболеваний в соответствии с пунктом 1 статьи 5 Федерального закона № 125-ФЗ.</w:t>
      </w:r>
    </w:p>
    <w:p w:rsidR="00A77B3E">
      <w:r>
        <w:t>Страховщиком является Фонд социального страхования Российской Федерации.</w:t>
      </w:r>
    </w:p>
    <w:p w:rsidR="00A77B3E">
      <w:r>
        <w:t>Согласно информации, содержащейся в выписке из Единого государственного реестра юридических лиц от дата (л.д. 8-10), а также в уведомлении о регистрации в качестве страхователя юридического лица (л.д. 7), наименование организации зарегистрировано в качестве страхователя дата в Филиале № 1 Государственного учреждения – регионального отделения Фонда социального страхования Российской Федерации по адрес.</w:t>
      </w:r>
    </w:p>
    <w:p w:rsidR="00A77B3E">
      <w:r>
        <w:t>В соответствии с ч. 1 ст. 24 Федерального закона № 125-ФЗ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в форме электронного документа не позднее 25-го числа месяца, следующего за отчетным периодом.</w:t>
      </w:r>
    </w:p>
    <w:p w:rsidR="00A77B3E">
      <w:r>
        <w:t>Согласно ч. 2 ст. 22.1 Федерального закона № 125-ФЗ отчетными периодами признаются первый квартал, полугодие, девять месяцев календарного года, календарный год.</w:t>
      </w:r>
    </w:p>
    <w:p w:rsidR="00A77B3E">
      <w:r>
        <w:t>Таким образом, срок представления вышеуказанных сведений за полугодие дата – не позднее дата.</w:t>
      </w:r>
    </w:p>
    <w:p w:rsidR="00A77B3E">
      <w:r>
        <w:t>Фактически сведения по форме 4-ФСС РФ за полугодие дата представлены наименование организации дата, то есть с нарушением установленного Федеральным законом № 125-ФЗ срока, что подтверждается копией извещения о доставке отчета, распечатанной из информационного ресурса Фонда социального страхования (файл расчета 5335-6030-7355-01-9101006793) (л.д. 6).</w:t>
      </w:r>
    </w:p>
    <w:p w:rsidR="00A77B3E">
      <w:r>
        <w:t xml:space="preserve">В соответствии с положениями ч. 2 ст. 15.33 КоАП РФ административным правонарушением признается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Санкция ч. 2 ст. 15.33 КоАП РФ предусматривает наказание в виде наложения административного штрафа на должностных лиц в размере от трехсот до сумма прописью. </w:t>
      </w:r>
    </w:p>
    <w:p w:rsidR="00A77B3E">
      <w:r>
        <w:t>В силу положений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Факт совершения директором наименование организации  фио административного правонарушения по ч. 2 ст. 15.33 КоАП РФ подтверждается доказательствами: протоколом от дата № 68 об административном правонарушении (л.д. 1), расчетом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(л.д. 2-5), выпиской от дата из Единого государственного реестра юридических лиц (л.д. 8-10), копией извещения о доставке отчета, распечатанной из информационного ресурса Фонда социального страхования (файл расчета 5335-6030-7355-01-9101006793) (л.д. 6), уведомлением о регистрации в качестве страхователя юридического лица (л.д. 7), пояснениями фио, данными в судебном заседании.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директора наименование организации фио в совершении административного правонарушения, предусмотренного ч. 2 ст. 15.33 КоАП РФ.</w:t>
      </w:r>
    </w:p>
    <w:p w:rsidR="00A77B3E">
      <w:r>
        <w:t xml:space="preserve">Обстоятельств отягчающих, административную ответственность, не установлено. </w:t>
      </w:r>
    </w:p>
    <w:p w:rsidR="00A77B3E">
      <w:r>
        <w:t>При назначении наказания директору наименование организации фио, суд принимает во внимание характер правонарушения, личность лица, в отношении которого ведется производство по делу об административном правонарушении, наличие смягчающего административную ответственность обстоятельств – признание вины, незначительность нарушения срока представления расчета (3 дня) и считает необходимым назначить административное наказание в виде административного штрафа в минимальном размере, предусмотренном санкцией ч. 2  ст. 15.33 КоАП РФ.</w:t>
      </w:r>
    </w:p>
    <w:p w:rsidR="00A77B3E">
      <w:r>
        <w:t xml:space="preserve">На основании изложенного,  руководствуясь ч. 2 ст. 15.33, ст.ст. 26.2, 29.10, 29.11 КоАП РФ, мировой судья 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фио, паспортные данные, виновным в совершении административного правонарушения, предусмотренного ч. 2 ст. 15.33 КоАП РФ и назначить ему административное наказание в виде административного штрафа в размере сумма.</w:t>
      </w:r>
    </w:p>
    <w:p w:rsidR="00A77B3E">
      <w:r>
        <w:t>Административный штраф следует перечислить по следующим реквизитам: УФК по адрес (ГУ – РО Фонда социального страхования Российской Федерации по адрес, л/с 04754С95020),  ИНН 7707830048, КПП 910201001, счет № 40101810335100010001 в Отделении адрес, БИК 043510001, ОКТМО 35701000, КБК 39311690070076000140.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>
      <w:r>
        <w:t>В случае неуплаты в шестидесятидневный срок со дня вступления постановления в законную силу, при отсутствии оснований, предусмотренных ст. 31.5 ч.1 и ч.2 КоАП РФ, штраф подлежит принудительному взысканию в соответствии с действующим законодательством Российской Федерации.</w:t>
      </w:r>
    </w:p>
    <w:p w:rsidR="00A77B3E">
      <w:r>
        <w:t>Кроме того, неуплата административного штрафа в срок, предусмотренный КоАП РФ, в соответствии с ч.1 ст. 20.25 КоАП РФ может повлечь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мирового судью судебного участка № 15 Киевского судебного района адрес.</w:t>
      </w:r>
    </w:p>
    <w:p w:rsidR="00A77B3E"/>
    <w:p w:rsidR="00A77B3E"/>
    <w:p w:rsidR="00A77B3E">
      <w:r>
        <w:t xml:space="preserve">                                                                     </w:t>
      </w:r>
    </w:p>
    <w:p w:rsidR="00A77B3E">
      <w:r>
        <w:t>Мировой судья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