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5</w:t>
      </w:r>
    </w:p>
    <w:p w:rsidR="00A77B3E"/>
    <w:p w:rsidR="00A77B3E">
      <w:r>
        <w:t>Дело № 5-15-201/2017</w:t>
      </w:r>
    </w:p>
    <w:p w:rsidR="00A77B3E">
      <w:r>
        <w:t>ПОСТАНОВЛЕНИЕ</w:t>
      </w:r>
    </w:p>
    <w:p w:rsidR="00A77B3E">
      <w:r>
        <w:t xml:space="preserve">           дата                                                                      адрес,</w:t>
      </w:r>
    </w:p>
    <w:p w:rsidR="00A77B3E">
      <w:r>
        <w:t xml:space="preserve">                  адрес </w:t>
        <w:tab/>
      </w:r>
    </w:p>
    <w:p w:rsidR="00A77B3E"/>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от дата № 61АГ293895 об административном правонарушении) в отношении </w:t>
      </w:r>
    </w:p>
    <w:p w:rsidR="00A77B3E">
      <w:r>
        <w:t xml:space="preserve">фио, паспортные данные </w:t>
      </w:r>
    </w:p>
    <w:p w:rsidR="00A77B3E">
      <w:r>
        <w:t xml:space="preserve">адрес, гражданина Российской Федерации, зарегистрированного и проживающего по адресу:  адрес, адрес, со слов не работающего, в совершении административного правонарушения, предусмотренного ч. 1 ст.12.10 КоАП РФ, </w:t>
      </w:r>
    </w:p>
    <w:p w:rsidR="00A77B3E">
      <w:r>
        <w:t xml:space="preserve"> </w:t>
      </w:r>
    </w:p>
    <w:p w:rsidR="00A77B3E">
      <w:r>
        <w:t>УСТАНОВИЛ:</w:t>
      </w:r>
    </w:p>
    <w:p w:rsidR="00A77B3E">
      <w:r>
        <w:t>фио дата в время, управляя принадлежащем ему транспортным средством марки марка автомобиля Пассат, государственный регистрационный знак ..., двигаясь на 324 км участка автомобильной дороги границы с Украиной «Джанкой — Феодосия — Керчь», пересек железнодорожный проезд на запрещающий сигнал светофора,  чем нарушил положения п. 15.3 Правил дорожного движения Российской Федерации (далее – ПДД РФ).</w:t>
      </w:r>
    </w:p>
    <w:p w:rsidR="00A77B3E">
      <w:r>
        <w:t>Действия фио квалифицированы должностным лицом ДПС ГИБДД ОМВД России по адрес по ч. 1 ст. 12.10 КоАП РФ.</w:t>
      </w:r>
    </w:p>
    <w:p w:rsidR="00A77B3E">
      <w:r>
        <w:t>В судебном заседании фио факт пересечения им железнодорожного проезда на запрещающий сигнал светофора признал, в содеянном раскаялся. Кроме того, фио представил для обозрения мировому судье платежные документы, подтверждающие факты оплаты им ранее наложенных административных штрафов за совершение административных правонарушений в области дорожного движения.</w:t>
      </w:r>
    </w:p>
    <w:p w:rsidR="00A77B3E">
      <w:r>
        <w:t xml:space="preserve">Исследовав в совокупности материалы дела об административном правонарушении, мировой судья приходит к выводу о том, что наличие в действиях фио состава административного правонарушения, предусмотренного </w:t>
      </w:r>
    </w:p>
    <w:p w:rsidR="00A77B3E">
      <w:r>
        <w:t>ч. 1 ст. 12.10 КоАП РФ, нашло свое подтверждение.</w:t>
      </w:r>
    </w:p>
    <w:p w:rsidR="00A77B3E">
      <w:r>
        <w:t xml:space="preserve">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w:t>
      </w:r>
    </w:p>
    <w:p w:rsidR="00A77B3E">
      <w:r>
        <w:t xml:space="preserve">В силу п. 1.6 ПДД РФ лица, нарушившие Правила, несут ответственность в соответствии с действующим законодательством. </w:t>
      </w:r>
    </w:p>
    <w:p w:rsidR="00A77B3E">
      <w:r>
        <w:t xml:space="preserve">Согласно п. 15.2 ПДД РФ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указанием дежурного по переезду и убедиться в отсутствии приближающегося поезда (локомотива, дрезины). </w:t>
      </w:r>
    </w:p>
    <w:p w:rsidR="00A77B3E">
      <w:r>
        <w:t xml:space="preserve">Согласно абз. 3 п. 15.3 ПДД РФ запрещается выезжать на переезд при запрещающем сигнале светофора (независимо от положения и наличия шлагбаума). </w:t>
      </w:r>
    </w:p>
    <w:p w:rsidR="00A77B3E">
      <w:r>
        <w:t>Часть 1 статьи 12.10 КоАП РФ предусматривает ответственность за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Санкция ч. 1 ст. 12.10 предусматривает административную ответственность в виде административного штрафа в размере сумма прописью или лишение права управления транспортными средствами на срок от трех до шести месяцев.</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Виновность фио подтверждается имеющимися материалами дела об административном правонарушении, а именно: протоколом от дата </w:t>
      </w:r>
    </w:p>
    <w:p w:rsidR="00A77B3E">
      <w:r>
        <w:t xml:space="preserve">№ 61АГ293895 об административном правонарушении (л.д. 2), в том числе содержащим объяснение фио о согласии с протоколом и осознании вины, рапортом от дата (л.д. 6), пояснениями, данными фио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12.10 КоАП РФ в действиях фио установленными и квалифицирует их как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 </w:t>
      </w:r>
    </w:p>
    <w:p w:rsidR="00A77B3E">
      <w:r>
        <w:t xml:space="preserve"> В соответствии с положениями ч. 2 ст. 4.1 КоАП РФ при назначении административного наказания физическому лицу учитывается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Обстоятельством, отягчающим административную ответственность в соответствии с пп. 2 ч. 2 ст. 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 xml:space="preserve">В силу правовой позиции, изложенной в п. 16 постановления Пленума Верховного Суда Российской Федерации от дата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 (например, совершение лицом, считающимся подвергнутым административному наказанию за нарушение правил дорожного движения по части 2 статьи 12.9 КоАП РФ, административного правонарушения в области дорожного движения, предусмотренного частью 4 статьи 12.15 КоАП РФ).</w:t>
      </w:r>
    </w:p>
    <w:p w:rsidR="00A77B3E">
      <w:r>
        <w:t>Согласно положениям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В соответствии с информацией, содержащейся в распечатке из информационного ресурса о ранее допущенных административных правонарушениях (л.д. 4), в отношении фио неоднократно выносились постановления о назначении административного наказания за совершение административных правонарушений, предусмотренных главой 12 КоАП РФ. Административные штрафы по постановлениям оплачены. Однако, постановлением от дата № 77МО7965484, вступившим в законную силу дата, фио привлечен к административной ответственности по ст. 12.20 КоАП РФ с наложением административного штрафа в размере сумма, который оплачен дата. Административные штрафы, наложенные вступившими в законную силу постановлениями от дата № 77МО7953256, от дата № 34ЕК060021 также оплачены фио дата.</w:t>
      </w:r>
    </w:p>
    <w:p w:rsidR="00A77B3E">
      <w:r>
        <w:t>При указанных обстоятельствах мировой судья усматривает наличие основания для квалификации деяния, совершенного фио, в качестве повторного однородного административного правонарушения.</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наличие смягчающего (признание вины и раскаяние в содеянном) и отягчающего административную ответственность обстоятельств, и полагает, что с целью предупреждения новых правонарушений административное наказание должно быть в виде административного штрафа в размере сумма прописью.</w:t>
      </w:r>
    </w:p>
    <w:p w:rsidR="00A77B3E">
      <w:r>
        <w:t xml:space="preserve">На основании изложенного и  руководствуясь ч. 1 ст. 12.10, ст.ст. 29.9, 29.10, 29.11 КоАП РФ, мировой судья </w:t>
      </w:r>
    </w:p>
    <w:p w:rsidR="00A77B3E">
      <w:r>
        <w:t>ПОСТАНОВИЛ:</w:t>
      </w:r>
    </w:p>
    <w:p w:rsidR="00A77B3E">
      <w:r>
        <w:t xml:space="preserve">Признать фио, паспортные данные, виновным в совершении административного правонарушения, предусмотренного </w:t>
      </w:r>
    </w:p>
    <w:p w:rsidR="00A77B3E">
      <w:r>
        <w:t xml:space="preserve">ч. 1 ст. 12.10 КоАП РФ и назначить ему административное наказание в виде административного штрафа в размере сумма. </w:t>
      </w:r>
    </w:p>
    <w:p w:rsidR="00A77B3E">
      <w:r>
        <w:t>Реквизиты для перечисления административного штрафа:</w:t>
      </w:r>
    </w:p>
    <w:p w:rsidR="00A77B3E">
      <w:r>
        <w:t xml:space="preserve">УФК по адрес (УМВД России по адрес),  </w:t>
      </w:r>
    </w:p>
    <w:p w:rsidR="00A77B3E">
      <w:r>
        <w:t>ИНН телефон КПП телефон</w:t>
      </w:r>
    </w:p>
    <w:p w:rsidR="00A77B3E">
      <w:r>
        <w:t xml:space="preserve">Счет № 40101810335100010001 в Отделении по адрес ЮГУ Центрального наименование организации, </w:t>
      </w:r>
    </w:p>
    <w:p w:rsidR="00A77B3E">
      <w:r>
        <w:t>ОКТМО телефон</w:t>
      </w:r>
    </w:p>
    <w:p w:rsidR="00A77B3E">
      <w:r>
        <w:t>БИК телефон, КБК 18811630020016000140, УИН 18810491171400005476.</w:t>
      </w:r>
    </w:p>
    <w:p w:rsidR="00A77B3E">
      <w: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КоАП РФ,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 xml:space="preserve">Квитанцию об оплате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