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4F2F47">
        <w:rPr>
          <w:rFonts w:ascii="Times New Roman" w:eastAsia="Times New Roman" w:hAnsi="Times New Roman" w:cs="Times New Roman"/>
          <w:b/>
          <w:sz w:val="28"/>
          <w:szCs w:val="28"/>
        </w:rPr>
        <w:t>003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4F2F47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EC7DF7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EC7DF7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C7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0E2256">
        <w:rPr>
          <w:rFonts w:ascii="Times New Roman" w:hAnsi="Times New Roman" w:cs="Times New Roman"/>
          <w:sz w:val="28"/>
          <w:szCs w:val="28"/>
        </w:rPr>
        <w:t>КЁТСУ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 w:rsidR="000E2256">
        <w:rPr>
          <w:rFonts w:ascii="Times New Roman" w:hAnsi="Times New Roman" w:cs="Times New Roman"/>
          <w:sz w:val="28"/>
          <w:szCs w:val="28"/>
        </w:rPr>
        <w:t>Мокроносова</w:t>
      </w:r>
      <w:r w:rsidR="000E2256">
        <w:rPr>
          <w:rFonts w:ascii="Times New Roman" w:hAnsi="Times New Roman" w:cs="Times New Roman"/>
          <w:sz w:val="28"/>
          <w:szCs w:val="28"/>
        </w:rPr>
        <w:t xml:space="preserve"> Олега Александровича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481" w:rsidR="00F60706">
        <w:rPr>
          <w:rFonts w:ascii="Times New Roman" w:hAnsi="Times New Roman" w:cs="Times New Roman"/>
          <w:sz w:val="28"/>
          <w:szCs w:val="28"/>
        </w:rPr>
        <w:t>«</w:t>
      </w:r>
      <w:r w:rsidR="00F60706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60706">
        <w:rPr>
          <w:rFonts w:ascii="Times New Roman" w:hAnsi="Times New Roman" w:cs="Times New Roman"/>
          <w:sz w:val="28"/>
          <w:szCs w:val="28"/>
        </w:rPr>
        <w:t xml:space="preserve">»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F60706">
        <w:rPr>
          <w:rFonts w:ascii="Times New Roman" w:hAnsi="Times New Roman" w:cs="Times New Roman"/>
          <w:sz w:val="28"/>
          <w:szCs w:val="28"/>
        </w:rPr>
        <w:t>«</w:t>
      </w:r>
      <w:r w:rsidR="00F60706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60706">
        <w:rPr>
          <w:rFonts w:ascii="Times New Roman" w:hAnsi="Times New Roman" w:cs="Times New Roman"/>
          <w:sz w:val="28"/>
          <w:szCs w:val="28"/>
        </w:rPr>
        <w:t>»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Pr="00291425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91425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F60706">
        <w:rPr>
          <w:rFonts w:ascii="Times New Roman" w:hAnsi="Times New Roman" w:cs="Times New Roman"/>
          <w:sz w:val="28"/>
          <w:szCs w:val="28"/>
        </w:rPr>
        <w:t>«</w:t>
      </w:r>
      <w:r w:rsidR="00F60706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60706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Мокроносов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91425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КЁТСУ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C84481" w:rsidR="00F60706">
        <w:rPr>
          <w:rFonts w:ascii="Times New Roman" w:hAnsi="Times New Roman" w:cs="Times New Roman"/>
          <w:sz w:val="28"/>
          <w:szCs w:val="28"/>
        </w:rPr>
        <w:t>«</w:t>
      </w:r>
      <w:r w:rsidR="00F60706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60706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91425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59D" w:rsidRPr="00C116D3" w:rsidP="0098059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Мокроносов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9211BF">
        <w:rPr>
          <w:rFonts w:ascii="Times New Roman" w:hAnsi="Times New Roman" w:cs="Times New Roman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98059D" w:rsidRPr="00C63E5E" w:rsidP="0098059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 xml:space="preserve">утвержденных приказом ФГУП "Почта России" от 31.08.2005 № </w:t>
      </w:r>
      <w:r w:rsidRPr="00C84481" w:rsidR="001B5713">
        <w:rPr>
          <w:rFonts w:ascii="Times New Roman" w:hAnsi="Times New Roman" w:cs="Times New Roman"/>
          <w:sz w:val="28"/>
          <w:szCs w:val="28"/>
        </w:rPr>
        <w:t>«</w:t>
      </w:r>
      <w:r w:rsidR="001B5713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1B5713">
        <w:rPr>
          <w:rFonts w:ascii="Times New Roman" w:hAnsi="Times New Roman" w:cs="Times New Roman"/>
          <w:sz w:val="28"/>
          <w:szCs w:val="28"/>
        </w:rPr>
        <w:t>»</w:t>
      </w:r>
      <w:r w:rsidRPr="00C63E5E">
        <w:rPr>
          <w:rFonts w:ascii="Times New Roman" w:hAnsi="Times New Roman" w:cs="Times New Roman"/>
          <w:sz w:val="28"/>
          <w:szCs w:val="28"/>
        </w:rPr>
        <w:t>.</w:t>
      </w:r>
    </w:p>
    <w:p w:rsidR="0098059D" w:rsidRPr="00C63E5E" w:rsidP="0098059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Мокроносов</w:t>
      </w:r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98059D" w:rsidRPr="00C63E5E" w:rsidP="0098059D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98059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</w:t>
      </w:r>
      <w:r w:rsidRPr="00291425" w:rsidR="00291425">
        <w:rPr>
          <w:rFonts w:ascii="Times New Roman" w:hAnsi="Times New Roman" w:cs="Times New Roman"/>
          <w:sz w:val="28"/>
          <w:szCs w:val="28"/>
        </w:rPr>
        <w:t xml:space="preserve"> «</w:t>
      </w:r>
      <w:r w:rsidR="000E2256">
        <w:rPr>
          <w:rFonts w:ascii="Times New Roman" w:hAnsi="Times New Roman" w:cs="Times New Roman"/>
          <w:sz w:val="28"/>
          <w:szCs w:val="28"/>
        </w:rPr>
        <w:t>КЁТСУ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E2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0E2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0E2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0E2256">
        <w:rPr>
          <w:rFonts w:ascii="Times New Roman" w:hAnsi="Times New Roman" w:cs="Times New Roman"/>
          <w:sz w:val="28"/>
          <w:szCs w:val="28"/>
        </w:rPr>
        <w:t>Мокроносов</w:t>
      </w:r>
      <w:r w:rsidR="000E2256">
        <w:rPr>
          <w:rFonts w:ascii="Times New Roman" w:hAnsi="Times New Roman" w:cs="Times New Roman"/>
          <w:sz w:val="28"/>
          <w:szCs w:val="28"/>
        </w:rPr>
        <w:t xml:space="preserve"> О.А.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0E2256">
        <w:rPr>
          <w:rFonts w:ascii="Times New Roman" w:hAnsi="Times New Roman" w:cs="Times New Roman"/>
          <w:sz w:val="28"/>
          <w:szCs w:val="28"/>
        </w:rPr>
        <w:t>Мокроносов</w:t>
      </w:r>
      <w:r w:rsidR="000E2256">
        <w:rPr>
          <w:rFonts w:ascii="Times New Roman" w:hAnsi="Times New Roman" w:cs="Times New Roman"/>
          <w:sz w:val="28"/>
          <w:szCs w:val="28"/>
        </w:rPr>
        <w:t xml:space="preserve"> О.А.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0E2256">
        <w:rPr>
          <w:rFonts w:ascii="Times New Roman" w:hAnsi="Times New Roman" w:cs="Times New Roman"/>
          <w:sz w:val="28"/>
          <w:szCs w:val="28"/>
        </w:rPr>
        <w:t>КЁТСУ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E2256">
        <w:rPr>
          <w:rFonts w:ascii="Times New Roman" w:hAnsi="Times New Roman" w:cs="Times New Roman"/>
          <w:sz w:val="28"/>
          <w:szCs w:val="28"/>
        </w:rPr>
        <w:t>Мокроносов</w:t>
      </w:r>
      <w:r w:rsidR="000E2256">
        <w:rPr>
          <w:rFonts w:ascii="Times New Roman" w:hAnsi="Times New Roman" w:cs="Times New Roman"/>
          <w:sz w:val="28"/>
          <w:szCs w:val="28"/>
        </w:rPr>
        <w:t xml:space="preserve"> О.А.</w:t>
      </w:r>
      <w:r w:rsidR="009211BF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E2256">
        <w:rPr>
          <w:rFonts w:ascii="Times New Roman" w:hAnsi="Times New Roman" w:cs="Times New Roman"/>
          <w:sz w:val="28"/>
          <w:szCs w:val="28"/>
        </w:rPr>
        <w:t>Мокроносова</w:t>
      </w:r>
      <w:r w:rsidR="000E2256">
        <w:rPr>
          <w:rFonts w:ascii="Times New Roman" w:hAnsi="Times New Roman" w:cs="Times New Roman"/>
          <w:sz w:val="28"/>
          <w:szCs w:val="28"/>
        </w:rPr>
        <w:t xml:space="preserve"> О.А.</w:t>
      </w:r>
      <w:r w:rsidR="009211BF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1B5713">
        <w:rPr>
          <w:rFonts w:ascii="Times New Roman" w:hAnsi="Times New Roman" w:cs="Times New Roman"/>
          <w:sz w:val="28"/>
          <w:szCs w:val="28"/>
        </w:rPr>
        <w:t>«</w:t>
      </w:r>
      <w:r w:rsidR="001B5713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1B5713">
        <w:rPr>
          <w:rFonts w:ascii="Times New Roman" w:hAnsi="Times New Roman" w:cs="Times New Roman"/>
          <w:sz w:val="28"/>
          <w:szCs w:val="28"/>
        </w:rPr>
        <w:t>»</w:t>
      </w:r>
      <w:r w:rsidR="001B5713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291425" w:rsidR="007E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1B5713">
        <w:rPr>
          <w:rFonts w:ascii="Times New Roman" w:hAnsi="Times New Roman" w:cs="Times New Roman"/>
          <w:sz w:val="28"/>
          <w:szCs w:val="28"/>
        </w:rPr>
        <w:t>«</w:t>
      </w:r>
      <w:r w:rsidR="001B5713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1B5713">
        <w:rPr>
          <w:rFonts w:ascii="Times New Roman" w:hAnsi="Times New Roman" w:cs="Times New Roman"/>
          <w:sz w:val="28"/>
          <w:szCs w:val="28"/>
        </w:rPr>
        <w:t>»</w:t>
      </w:r>
      <w:r w:rsidR="001B5713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301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1425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30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301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а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93012">
        <w:rPr>
          <w:rFonts w:ascii="Times New Roman" w:hAnsi="Times New Roman" w:cs="Times New Roman"/>
          <w:sz w:val="28"/>
          <w:szCs w:val="28"/>
        </w:rPr>
        <w:t>«</w:t>
      </w:r>
      <w:r w:rsidR="00D93012">
        <w:rPr>
          <w:rFonts w:ascii="Times New Roman" w:hAnsi="Times New Roman" w:cs="Times New Roman"/>
          <w:sz w:val="28"/>
          <w:szCs w:val="28"/>
        </w:rPr>
        <w:t>КЁТСУ</w:t>
      </w:r>
      <w:r w:rsidRPr="00291425" w:rsidR="00D93012">
        <w:rPr>
          <w:rFonts w:ascii="Times New Roman" w:hAnsi="Times New Roman" w:cs="Times New Roman"/>
          <w:sz w:val="28"/>
          <w:szCs w:val="28"/>
        </w:rPr>
        <w:t>»</w:t>
      </w:r>
      <w:r w:rsidRPr="00291425" w:rsidR="00D930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93012">
        <w:rPr>
          <w:rFonts w:ascii="Times New Roman" w:hAnsi="Times New Roman" w:cs="Times New Roman"/>
          <w:sz w:val="28"/>
          <w:szCs w:val="28"/>
        </w:rPr>
        <w:t>Мокроносова</w:t>
      </w:r>
      <w:r w:rsidR="00D93012">
        <w:rPr>
          <w:rFonts w:ascii="Times New Roman" w:hAnsi="Times New Roman" w:cs="Times New Roman"/>
          <w:sz w:val="28"/>
          <w:szCs w:val="28"/>
        </w:rPr>
        <w:t xml:space="preserve"> О.А.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у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D93012">
        <w:rPr>
          <w:rFonts w:ascii="Times New Roman" w:hAnsi="Times New Roman" w:cs="Times New Roman"/>
          <w:sz w:val="28"/>
          <w:szCs w:val="28"/>
        </w:rPr>
        <w:t>«</w:t>
      </w:r>
      <w:r w:rsidR="00D93012">
        <w:rPr>
          <w:rFonts w:ascii="Times New Roman" w:hAnsi="Times New Roman" w:cs="Times New Roman"/>
          <w:sz w:val="28"/>
          <w:szCs w:val="28"/>
        </w:rPr>
        <w:t>КЁТСУ</w:t>
      </w:r>
      <w:r w:rsidRPr="00291425" w:rsidR="00D93012">
        <w:rPr>
          <w:rFonts w:ascii="Times New Roman" w:hAnsi="Times New Roman" w:cs="Times New Roman"/>
          <w:sz w:val="28"/>
          <w:szCs w:val="28"/>
        </w:rPr>
        <w:t>»</w:t>
      </w:r>
      <w:r w:rsidRPr="00291425" w:rsidR="00D930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93012">
        <w:rPr>
          <w:rFonts w:ascii="Times New Roman" w:hAnsi="Times New Roman" w:cs="Times New Roman"/>
          <w:sz w:val="28"/>
          <w:szCs w:val="28"/>
        </w:rPr>
        <w:t>Мокроносову</w:t>
      </w:r>
      <w:r w:rsidR="00D93012">
        <w:rPr>
          <w:rFonts w:ascii="Times New Roman" w:hAnsi="Times New Roman" w:cs="Times New Roman"/>
          <w:sz w:val="28"/>
          <w:szCs w:val="28"/>
        </w:rPr>
        <w:t xml:space="preserve"> О.А.</w:t>
      </w:r>
      <w:r w:rsidR="009211BF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84481" w:rsidR="00D9301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93012">
        <w:rPr>
          <w:rFonts w:ascii="Times New Roman" w:hAnsi="Times New Roman" w:cs="Times New Roman"/>
          <w:sz w:val="28"/>
          <w:szCs w:val="28"/>
        </w:rPr>
        <w:t>КЁТСУ</w:t>
      </w:r>
      <w:r w:rsidRPr="00C84481" w:rsidR="00D93012">
        <w:rPr>
          <w:rFonts w:ascii="Times New Roman" w:hAnsi="Times New Roman" w:cs="Times New Roman"/>
          <w:sz w:val="28"/>
          <w:szCs w:val="28"/>
        </w:rPr>
        <w:t xml:space="preserve">» </w:t>
      </w:r>
      <w:r w:rsidR="00D93012">
        <w:rPr>
          <w:rFonts w:ascii="Times New Roman" w:hAnsi="Times New Roman" w:cs="Times New Roman"/>
          <w:sz w:val="28"/>
          <w:szCs w:val="28"/>
        </w:rPr>
        <w:t>Мокроносова</w:t>
      </w:r>
      <w:r w:rsidR="00D93012">
        <w:rPr>
          <w:rFonts w:ascii="Times New Roman" w:hAnsi="Times New Roman" w:cs="Times New Roman"/>
          <w:sz w:val="28"/>
          <w:szCs w:val="28"/>
        </w:rPr>
        <w:t xml:space="preserve"> Олега Александровича</w:t>
      </w:r>
      <w:r w:rsidRPr="00291425" w:rsidR="00D9301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9B6BE7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9B6BE7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F4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4F2F47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4F2F47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4F2F4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F2F47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140; УИН: 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713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E2256"/>
    <w:rsid w:val="000E3548"/>
    <w:rsid w:val="00113017"/>
    <w:rsid w:val="00133713"/>
    <w:rsid w:val="00142111"/>
    <w:rsid w:val="00167661"/>
    <w:rsid w:val="001943F3"/>
    <w:rsid w:val="001970CE"/>
    <w:rsid w:val="001B5713"/>
    <w:rsid w:val="001C1412"/>
    <w:rsid w:val="001E3482"/>
    <w:rsid w:val="00276ADA"/>
    <w:rsid w:val="00291425"/>
    <w:rsid w:val="002A6E98"/>
    <w:rsid w:val="002C6CE3"/>
    <w:rsid w:val="00355F3E"/>
    <w:rsid w:val="00360F9A"/>
    <w:rsid w:val="003E3F3C"/>
    <w:rsid w:val="003F5501"/>
    <w:rsid w:val="004247EB"/>
    <w:rsid w:val="004C2748"/>
    <w:rsid w:val="004F2F47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663DD4"/>
    <w:rsid w:val="00667E1C"/>
    <w:rsid w:val="006A0539"/>
    <w:rsid w:val="006A4986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E2C6F"/>
    <w:rsid w:val="00807BEC"/>
    <w:rsid w:val="00865820"/>
    <w:rsid w:val="0086717C"/>
    <w:rsid w:val="00897ED0"/>
    <w:rsid w:val="0091238A"/>
    <w:rsid w:val="009211BF"/>
    <w:rsid w:val="009556D7"/>
    <w:rsid w:val="00957134"/>
    <w:rsid w:val="00957526"/>
    <w:rsid w:val="0098059D"/>
    <w:rsid w:val="009B6BE7"/>
    <w:rsid w:val="009C4D82"/>
    <w:rsid w:val="00A0486E"/>
    <w:rsid w:val="00A12BB7"/>
    <w:rsid w:val="00A14138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C116D3"/>
    <w:rsid w:val="00C32EAD"/>
    <w:rsid w:val="00C41F8C"/>
    <w:rsid w:val="00C54AC2"/>
    <w:rsid w:val="00C627F6"/>
    <w:rsid w:val="00C63E5E"/>
    <w:rsid w:val="00C70046"/>
    <w:rsid w:val="00C84481"/>
    <w:rsid w:val="00C8604B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E06B5E"/>
    <w:rsid w:val="00E22722"/>
    <w:rsid w:val="00E27FC7"/>
    <w:rsid w:val="00EA24A5"/>
    <w:rsid w:val="00EA525A"/>
    <w:rsid w:val="00EB147A"/>
    <w:rsid w:val="00EC7DF7"/>
    <w:rsid w:val="00F226E3"/>
    <w:rsid w:val="00F37AF0"/>
    <w:rsid w:val="00F60706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