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359E" w:rsidRPr="00A97785" w:rsidP="001A359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762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97785" w:rsidR="002E37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F046F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2E3762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A97785" w:rsidR="002E3762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A359E" w:rsidRPr="00922E55" w:rsidP="001A359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59E" w:rsidRPr="00922E55" w:rsidP="001A359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5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A359E" w:rsidRPr="00922E55" w:rsidP="001A35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января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97785" w:rsidR="00A325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1A359E" w:rsidRPr="00922E55" w:rsidP="001A359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59E" w:rsidP="001A359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5F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5F5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75F5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75F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5F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A359E" w:rsidRPr="00E75F55" w:rsidP="001A359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59E" w:rsidRPr="00E75F55" w:rsidP="001A359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нотариуса Симферопольского городского нотариального округа Республики Крым </w:t>
      </w:r>
      <w:r w:rsidRPr="00E75F55">
        <w:rPr>
          <w:rFonts w:ascii="Times New Roman" w:hAnsi="Times New Roman" w:cs="Times New Roman"/>
          <w:sz w:val="28"/>
          <w:szCs w:val="28"/>
        </w:rPr>
        <w:t xml:space="preserve">-  </w:t>
      </w:r>
      <w:r w:rsidR="00CF046F">
        <w:rPr>
          <w:rFonts w:ascii="Times New Roman" w:hAnsi="Times New Roman" w:cs="Times New Roman"/>
          <w:sz w:val="28"/>
          <w:szCs w:val="28"/>
        </w:rPr>
        <w:t>Исаевой Надежды Григорьевны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2628" w:rsidR="002026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A359E" w:rsidRPr="00E75F55" w:rsidP="001A359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59E" w:rsidRPr="00E75F55" w:rsidP="001A35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          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E75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A359E" w:rsidRPr="00E75F55" w:rsidP="001A35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59E" w:rsidRPr="00E75F55" w:rsidP="001A359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A359E" w:rsidRPr="00A97785" w:rsidP="001A359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Н.Г.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нотариусом Симферопольского городского </w:t>
      </w:r>
      <w:r>
        <w:rPr>
          <w:rFonts w:ascii="Times New Roman" w:hAnsi="Times New Roman" w:cs="Times New Roman"/>
          <w:sz w:val="28"/>
          <w:szCs w:val="28"/>
        </w:rPr>
        <w:t>нотариального округа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деятельность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628" w:rsidR="002026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2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нарушив требования 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представила в ИФНС России по г. Симферополю, в установленный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срок, сведения о 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>свидетельстве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 xml:space="preserve"> о праве на наследство и о нотариальном удостоверении договора дарения.</w:t>
      </w:r>
    </w:p>
    <w:p w:rsidR="001A359E" w:rsidRPr="00A97785" w:rsidP="001A359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785">
        <w:rPr>
          <w:rFonts w:ascii="Times New Roman" w:hAnsi="Times New Roman" w:cs="Times New Roman"/>
          <w:sz w:val="28"/>
          <w:szCs w:val="28"/>
        </w:rPr>
        <w:t>Исаева Н.Г. в</w:t>
      </w:r>
      <w:r w:rsidRPr="00A97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судебном заседании </w:t>
      </w:r>
      <w:r w:rsidRPr="00A97785" w:rsidR="00A97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вину </w:t>
      </w:r>
      <w:r w:rsidRPr="00A97785" w:rsidR="00A9778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признала в полном объеме, просила</w:t>
      </w:r>
      <w:r w:rsidRPr="00A97785" w:rsidR="00A97785">
        <w:rPr>
          <w:rFonts w:ascii="Times New Roman" w:hAnsi="Times New Roman" w:cs="Times New Roman"/>
          <w:sz w:val="28"/>
          <w:szCs w:val="28"/>
        </w:rPr>
        <w:t xml:space="preserve"> суд ограничиться минимальным наказанием</w:t>
      </w:r>
      <w:r w:rsidRPr="00A97785" w:rsidR="00A97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A359E" w:rsidRPr="00E90865" w:rsidP="001A3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подпунктом 2 пункта 1 статьи 32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налоговые органы обязаны осуществлять 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соблюдением законодатель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ства о налогах и сборах.</w:t>
      </w:r>
    </w:p>
    <w:p w:rsidR="001A359E" w:rsidP="001A3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2 статьи 15.6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предусмотрена ответственность за непредставление нотариусом в установленный срок в налоговые органы сведений, необходимых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осуществления налогового контроля.</w:t>
      </w:r>
    </w:p>
    <w:p w:rsidR="001A359E" w:rsidRPr="00E90865" w:rsidP="001A3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Субъектом правонарушения, предусмотренного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15.6  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выступают нотариусы и должностные лица органов, в силу своего особого статуса обладающие сведениями,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НК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сообщать такие сведения в налоговый орган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целей полного учета налогоплательщиков.</w:t>
      </w:r>
    </w:p>
    <w:p w:rsidR="001A359E" w:rsidP="001A3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>п. 6 ст. 85</w:t>
      </w:r>
      <w:r>
        <w:fldChar w:fldCharType="end"/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декса Российской Федерации, согласно которому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месту своего нахожде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ния, месту жительства не позднее пяти дней со дня соответствующего нотариального удостоверения, если иное не предусмотрено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настоящим Кодексом.</w:t>
      </w:r>
    </w:p>
    <w:p w:rsidR="001A359E" w:rsidP="001A359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="00CF046F">
        <w:rPr>
          <w:rFonts w:ascii="Times New Roman" w:hAnsi="Times New Roman" w:eastAsiaTheme="minorHAnsi" w:cs="Times New Roman"/>
          <w:sz w:val="28"/>
          <w:szCs w:val="28"/>
          <w:lang w:eastAsia="en-US"/>
        </w:rPr>
        <w:t>Исаева Н.Г.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являясь нотариусом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Симферопольского городского нотариального </w:t>
      </w:r>
      <w:r>
        <w:rPr>
          <w:rFonts w:ascii="Times New Roman" w:hAnsi="Times New Roman" w:cs="Times New Roman"/>
          <w:sz w:val="28"/>
          <w:szCs w:val="28"/>
        </w:rPr>
        <w:t>округа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удостоверила договор дарения 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г., однако в нарушение требований п. 6 ст. 85 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сведения направила в адрес налогового органа по телекоммуникационным каналам связи – 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97785">
        <w:rPr>
          <w:rFonts w:ascii="Times New Roman" w:eastAsia="Times New Roman" w:hAnsi="Times New Roman" w:cs="Times New Roman"/>
          <w:sz w:val="28"/>
          <w:szCs w:val="28"/>
        </w:rPr>
        <w:t>.2017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359E" w:rsidP="001A3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Исаеву Н.Г., о</w:t>
      </w:r>
      <w:r w:rsidRPr="00355B12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нотариус </w:t>
      </w:r>
      <w:r>
        <w:rPr>
          <w:rFonts w:ascii="Times New Roman" w:hAnsi="Times New Roman" w:cs="Times New Roman"/>
          <w:sz w:val="28"/>
          <w:szCs w:val="28"/>
        </w:rPr>
        <w:t>Симферопольского городского нотариального округа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Исаева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а именно: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A97785" w:rsidP="00A9778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нотариуса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Симферопольского городского нотариального округа Республики </w:t>
      </w:r>
      <w:r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46F">
        <w:rPr>
          <w:rFonts w:ascii="Times New Roman" w:eastAsia="Times New Roman" w:hAnsi="Times New Roman" w:cs="Times New Roman"/>
          <w:sz w:val="28"/>
          <w:szCs w:val="28"/>
        </w:rPr>
        <w:t>Исаева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13-30/6</w:t>
      </w:r>
      <w:r w:rsidR="00CF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F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017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 г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 наделении полномочиями и назначении на должность нотариусов № 12 от 04.06.2014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CF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7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 лицензией на право нотариальной деятельности (л.д. </w:t>
      </w:r>
      <w:r w:rsidR="00F86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актом об </w:t>
      </w:r>
      <w:r w:rsidRPr="00ED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обнаружении фактов, свидетельствующих о предусмотренных Налоговым кодексом РФ налоговых правонарушениях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10.11.2017 г. (л.д. 14-16), сведениями о нотариальном удостоверении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 дарения (л.д. 17-19).</w:t>
      </w:r>
    </w:p>
    <w:p w:rsidR="001A359E" w:rsidRPr="00E75F55" w:rsidP="001A359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A359E" w:rsidRPr="00E75F55" w:rsidP="001A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суд, в соответствии с требованиями ст.4.1 КРФ об АП, учитывает характер совершённого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1723E" w:rsidRPr="00D21B8B" w:rsidP="0001723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тоятельств, смягчающих и отягчающих ответственность правонарушителя, – судом не усматривается.</w:t>
      </w:r>
    </w:p>
    <w:p w:rsidR="001A359E" w:rsidP="001A359E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D43959" w:rsidR="0001723E"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 w:rsidR="000172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3959" w:rsidR="0001723E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</w:t>
      </w:r>
      <w:r w:rsidR="000172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B6C" w:rsidR="00017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нотариусу Симферопольского городского нотариального округа Республики Крым </w:t>
      </w:r>
      <w:r w:rsidR="00A97785">
        <w:rPr>
          <w:rFonts w:ascii="Times New Roman" w:hAnsi="Times New Roman" w:cs="Times New Roman"/>
          <w:sz w:val="28"/>
          <w:szCs w:val="28"/>
        </w:rPr>
        <w:t>Исаевой</w:t>
      </w:r>
      <w:r w:rsidR="00F86244">
        <w:rPr>
          <w:rFonts w:ascii="Times New Roman" w:hAnsi="Times New Roman" w:cs="Times New Roman"/>
          <w:sz w:val="28"/>
          <w:szCs w:val="28"/>
        </w:rPr>
        <w:t xml:space="preserve"> Н.Г.</w:t>
      </w:r>
      <w:r w:rsidRPr="0086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="000172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723E" w:rsidR="0001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B1E" w:rsidR="0001723E">
        <w:rPr>
          <w:rFonts w:ascii="Times New Roman" w:hAnsi="Times New Roman" w:cs="Times New Roman"/>
          <w:color w:val="000000"/>
          <w:sz w:val="28"/>
          <w:szCs w:val="28"/>
        </w:rPr>
        <w:t xml:space="preserve">однако, в минимально </w:t>
      </w:r>
      <w:r w:rsidRPr="00550F5F" w:rsidR="0001723E">
        <w:rPr>
          <w:rFonts w:ascii="Times New Roman" w:hAnsi="Times New Roman" w:cs="Times New Roman"/>
          <w:sz w:val="28"/>
          <w:szCs w:val="28"/>
        </w:rPr>
        <w:t>предусмотренном санкцией данной части статьи размере</w:t>
      </w:r>
      <w:r w:rsidR="0001723E">
        <w:rPr>
          <w:rFonts w:ascii="Times New Roman" w:hAnsi="Times New Roman" w:cs="Times New Roman"/>
          <w:sz w:val="28"/>
          <w:szCs w:val="28"/>
        </w:rPr>
        <w:t>.</w:t>
      </w:r>
    </w:p>
    <w:p w:rsidR="001A359E" w:rsidRPr="00E75F55" w:rsidP="001A359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ст.15.6, ст.ст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1A359E" w:rsidRPr="00E75F55" w:rsidP="001A359E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1A359E" w:rsidRPr="00864B6C" w:rsidP="001A359E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нотариуса Симферопольского городского нотариального округа Республики Крым </w:t>
      </w:r>
      <w:r w:rsidRPr="00E75F55">
        <w:rPr>
          <w:rFonts w:ascii="Times New Roman" w:hAnsi="Times New Roman" w:cs="Times New Roman"/>
          <w:sz w:val="28"/>
          <w:szCs w:val="28"/>
        </w:rPr>
        <w:t xml:space="preserve">-  </w:t>
      </w:r>
      <w:r w:rsidR="00F86244">
        <w:rPr>
          <w:rFonts w:ascii="Times New Roman" w:hAnsi="Times New Roman" w:cs="Times New Roman"/>
          <w:sz w:val="28"/>
          <w:szCs w:val="28"/>
        </w:rPr>
        <w:t xml:space="preserve">Исаеву Надежду Григорьевну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 и </w:t>
      </w:r>
      <w:r w:rsidRPr="00E75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75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0172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00  (</w:t>
      </w:r>
      <w:r w:rsidR="0001723E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1A359E" w:rsidRPr="00864B6C" w:rsidP="001A359E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6C">
        <w:rPr>
          <w:rStyle w:val="s4"/>
          <w:rFonts w:ascii="Times New Roman" w:hAnsi="Times New Roman" w:cs="Times New Roman"/>
          <w:sz w:val="28"/>
          <w:szCs w:val="28"/>
        </w:rPr>
        <w:t xml:space="preserve">Реквизиты для уплаты </w:t>
      </w:r>
      <w:r w:rsidRPr="00864B6C">
        <w:rPr>
          <w:rStyle w:val="s4"/>
          <w:rFonts w:ascii="Times New Roman" w:hAnsi="Times New Roman" w:cs="Times New Roman"/>
          <w:sz w:val="28"/>
          <w:szCs w:val="28"/>
        </w:rPr>
        <w:t>штрафа</w:t>
      </w:r>
      <w:r w:rsidRPr="00355B12">
        <w:rPr>
          <w:rStyle w:val="s4"/>
          <w:rFonts w:ascii="Times New Roman" w:hAnsi="Times New Roman" w:cs="Times New Roman"/>
          <w:sz w:val="28"/>
          <w:szCs w:val="28"/>
        </w:rPr>
        <w:t>:</w:t>
      </w:r>
      <w:r w:rsidRPr="00864B6C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(ИФНС по г. Симферополю); банк получателя – Отделение </w:t>
      </w:r>
      <w:r>
        <w:rPr>
          <w:rFonts w:ascii="Times New Roman" w:hAnsi="Times New Roman" w:cs="Times New Roman"/>
          <w:sz w:val="28"/>
          <w:szCs w:val="28"/>
        </w:rPr>
        <w:t xml:space="preserve">Банк России по </w:t>
      </w:r>
      <w:r w:rsidRPr="00864B6C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B6C">
        <w:rPr>
          <w:rFonts w:ascii="Times New Roman" w:hAnsi="Times New Roman" w:cs="Times New Roman"/>
          <w:sz w:val="28"/>
          <w:szCs w:val="28"/>
        </w:rPr>
        <w:t xml:space="preserve"> Крым; БИК - 043510001; р/сч 40101810335100010001, ОКТМО 35701000, ИНН получателя 7707831115, КПП  п</w:t>
      </w:r>
      <w:r w:rsidRPr="00864B6C">
        <w:rPr>
          <w:rFonts w:ascii="Times New Roman" w:hAnsi="Times New Roman" w:cs="Times New Roman"/>
          <w:sz w:val="28"/>
          <w:szCs w:val="28"/>
        </w:rPr>
        <w:t xml:space="preserve">олучателя 910201001; КБК 182 1 16 03030 01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4B6C">
        <w:rPr>
          <w:rFonts w:ascii="Times New Roman" w:hAnsi="Times New Roman" w:cs="Times New Roman"/>
          <w:sz w:val="28"/>
          <w:szCs w:val="28"/>
        </w:rPr>
        <w:t>000 140</w:t>
      </w:r>
      <w:r w:rsidR="005416B0">
        <w:rPr>
          <w:rFonts w:ascii="Times New Roman" w:hAnsi="Times New Roman" w:cs="Times New Roman"/>
          <w:sz w:val="28"/>
          <w:szCs w:val="28"/>
        </w:rPr>
        <w:t xml:space="preserve"> (назначение платежа административный штраф, </w:t>
      </w:r>
      <w:r w:rsidR="005416B0">
        <w:rPr>
          <w:rFonts w:ascii="Times New Roman" w:hAnsi="Times New Roman"/>
          <w:sz w:val="28"/>
          <w:szCs w:val="28"/>
        </w:rPr>
        <w:t>постановление № 05-0013/16/2018 от 29.01.2018 г</w:t>
      </w:r>
      <w:r w:rsidRPr="00864B6C">
        <w:rPr>
          <w:rFonts w:ascii="Times New Roman" w:hAnsi="Times New Roman" w:cs="Times New Roman"/>
          <w:sz w:val="28"/>
          <w:szCs w:val="28"/>
        </w:rPr>
        <w:t>.</w:t>
      </w:r>
      <w:r w:rsidR="005416B0">
        <w:rPr>
          <w:rFonts w:ascii="Times New Roman" w:hAnsi="Times New Roman" w:cs="Times New Roman"/>
          <w:sz w:val="28"/>
          <w:szCs w:val="28"/>
        </w:rPr>
        <w:t>).</w:t>
      </w:r>
    </w:p>
    <w:p w:rsidR="001A359E" w:rsidRPr="00864B6C" w:rsidP="001A359E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A359E" w:rsidRPr="00864B6C" w:rsidP="001A359E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 (ч.1 ст.20.25 КоАП РФ).</w:t>
      </w:r>
    </w:p>
    <w:p w:rsidR="001A359E" w:rsidRPr="00864B6C" w:rsidP="001A359E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864B6C">
        <w:rPr>
          <w:rFonts w:ascii="Times New Roman" w:hAnsi="Times New Roman"/>
          <w:sz w:val="28"/>
          <w:szCs w:val="28"/>
        </w:rPr>
        <w:t>П</w:t>
      </w:r>
      <w:r w:rsidRPr="00864B6C">
        <w:rPr>
          <w:rFonts w:ascii="Times New Roman" w:hAnsi="Times New Roman"/>
          <w:sz w:val="28"/>
          <w:szCs w:val="28"/>
        </w:rPr>
        <w:t>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</w:t>
      </w:r>
      <w:r w:rsidRPr="00864B6C">
        <w:rPr>
          <w:rFonts w:ascii="Times New Roman" w:hAnsi="Times New Roman"/>
          <w:sz w:val="28"/>
          <w:szCs w:val="28"/>
        </w:rPr>
        <w:t>и получения копии постановления.</w:t>
      </w:r>
    </w:p>
    <w:p w:rsidR="001A359E" w:rsidRPr="00864B6C" w:rsidP="001A359E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59E" w:rsidRPr="00864B6C" w:rsidP="001A359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59E" w:rsidRPr="00864B6C" w:rsidP="001A359E">
      <w:pPr>
        <w:rPr>
          <w:rFonts w:ascii="Times New Roman" w:hAnsi="Times New Roman" w:cs="Times New Roman"/>
          <w:sz w:val="28"/>
          <w:szCs w:val="28"/>
        </w:rPr>
      </w:pPr>
      <w:r w:rsidRPr="00864B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4B6C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B6C">
        <w:rPr>
          <w:rFonts w:ascii="Times New Roman" w:hAnsi="Times New Roman" w:cs="Times New Roman"/>
          <w:sz w:val="28"/>
          <w:szCs w:val="28"/>
        </w:rPr>
        <w:t>О.А. Чепиль</w:t>
      </w:r>
    </w:p>
    <w:p w:rsidR="001A359E" w:rsidRPr="00E75F55" w:rsidP="001A359E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59E" w:rsidRPr="00E75F55" w:rsidP="001A359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59E" w:rsidP="001A359E"/>
    <w:p w:rsidR="00626E3A"/>
    <w:sectPr w:rsidSect="002E3762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28"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6"/>
    <w:rsid w:val="0001723E"/>
    <w:rsid w:val="001A359E"/>
    <w:rsid w:val="00202628"/>
    <w:rsid w:val="002E3762"/>
    <w:rsid w:val="00355B12"/>
    <w:rsid w:val="00455B1E"/>
    <w:rsid w:val="00485DE2"/>
    <w:rsid w:val="005370D6"/>
    <w:rsid w:val="005416B0"/>
    <w:rsid w:val="00550F5F"/>
    <w:rsid w:val="00626E3A"/>
    <w:rsid w:val="00864B6C"/>
    <w:rsid w:val="00922E55"/>
    <w:rsid w:val="00A32513"/>
    <w:rsid w:val="00A97785"/>
    <w:rsid w:val="00C63350"/>
    <w:rsid w:val="00CB61F4"/>
    <w:rsid w:val="00CF046F"/>
    <w:rsid w:val="00D21B8B"/>
    <w:rsid w:val="00D43959"/>
    <w:rsid w:val="00E75F55"/>
    <w:rsid w:val="00E90865"/>
    <w:rsid w:val="00ED6BDE"/>
    <w:rsid w:val="00F8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A359E"/>
  </w:style>
  <w:style w:type="paragraph" w:styleId="NoSpacing">
    <w:name w:val="No Spacing"/>
    <w:uiPriority w:val="1"/>
    <w:qFormat/>
    <w:rsid w:val="001A35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3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51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16B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16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