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54FB8" w:rsidRPr="002C633F" w:rsidP="00454FB8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0018</w:t>
      </w: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454FB8" w:rsidRPr="002C633F" w:rsidP="00454FB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FB8" w:rsidRPr="002C633F" w:rsidP="00454FB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54FB8" w:rsidRPr="002C633F" w:rsidP="00454FB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января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454FB8" w:rsidRPr="002C633F" w:rsidP="00454FB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FB8" w:rsidP="00454FB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</w:t>
      </w:r>
      <w:r w:rsidRPr="005444E8">
        <w:rPr>
          <w:rFonts w:ascii="Times New Roman" w:hAnsi="Times New Roman" w:cs="Times New Roman"/>
          <w:sz w:val="28"/>
          <w:szCs w:val="28"/>
        </w:rPr>
        <w:t xml:space="preserve">районного городского округа Симферополь) Республики Крым </w:t>
      </w:r>
      <w:r w:rsidRPr="005444E8">
        <w:rPr>
          <w:rFonts w:ascii="Times New Roman" w:hAnsi="Times New Roman" w:cs="Times New Roman"/>
          <w:sz w:val="28"/>
          <w:szCs w:val="28"/>
        </w:rPr>
        <w:t>Чепиль</w:t>
      </w:r>
      <w:r w:rsidRPr="005444E8">
        <w:rPr>
          <w:rFonts w:ascii="Times New Roman" w:hAnsi="Times New Roman" w:cs="Times New Roman"/>
          <w:sz w:val="28"/>
          <w:szCs w:val="28"/>
        </w:rPr>
        <w:t xml:space="preserve"> О.А.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4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44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444E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444E8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B62E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Симферополь, ул. Крымских Партизан, 3а, </w:t>
      </w:r>
      <w:r w:rsidRPr="00B62E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54FB8" w:rsidRPr="00B62E61" w:rsidP="00454FB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FB8" w:rsidP="00454FB8">
      <w:pPr>
        <w:spacing w:after="0" w:line="240" w:lineRule="auto"/>
        <w:ind w:left="3119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Президента Общества с ограниченной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ответственностью «Фирма «ТЭС» </w:t>
      </w:r>
      <w:r>
        <w:rPr>
          <w:rFonts w:ascii="Times New Roman" w:hAnsi="Times New Roman" w:cs="Times New Roman"/>
          <w:sz w:val="28"/>
          <w:szCs w:val="28"/>
        </w:rPr>
        <w:t>Бейма</w:t>
      </w:r>
      <w:r>
        <w:rPr>
          <w:rFonts w:ascii="Times New Roman" w:hAnsi="Times New Roman" w:cs="Times New Roman"/>
          <w:sz w:val="28"/>
          <w:szCs w:val="28"/>
        </w:rPr>
        <w:t xml:space="preserve"> Сергея Геннадиевича</w:t>
      </w:r>
      <w:r w:rsidRPr="00B62E61">
        <w:rPr>
          <w:rFonts w:ascii="Times New Roman" w:hAnsi="Times New Roman" w:cs="Times New Roman"/>
          <w:sz w:val="28"/>
          <w:szCs w:val="28"/>
        </w:rPr>
        <w:t xml:space="preserve">, </w:t>
      </w:r>
      <w:r w:rsidR="00294FF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54FB8" w:rsidRPr="00B62E61" w:rsidP="00454FB8">
      <w:pPr>
        <w:spacing w:after="0" w:line="240" w:lineRule="auto"/>
        <w:ind w:left="3402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FB8" w:rsidRPr="00511D30" w:rsidP="0045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20.30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 w:rsidRPr="00511D30">
        <w:rPr>
          <w:rFonts w:ascii="Times New Roman" w:eastAsia="Times New Roman" w:hAnsi="Times New Roman" w:cs="Times New Roman"/>
          <w:sz w:val="28"/>
          <w:szCs w:val="28"/>
        </w:rPr>
        <w:t>Российской  Федерации об административных правонарушениях,</w:t>
      </w:r>
    </w:p>
    <w:p w:rsidR="00454FB8" w:rsidRPr="00511D30" w:rsidP="0045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FB8" w:rsidRPr="00511D30" w:rsidP="0045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D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54FB8" w:rsidP="00454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ходе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проведенной на основании 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ункта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Плана проведения Упр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влением Федеральной службы войск национальной гвардии Российской Федерации по 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Республике Крым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плановой проверки объектов топливно-энергетического комплекса на 2017 год, </w:t>
      </w:r>
      <w:r w:rsidR="00294FF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выявлено невыполнение президентом ООО «Фирма «ТЭС»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С.Г. требований по обеспечению безопасности и антитеррористической защищенности объекта топли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вно-энергетического комплекса средней категории опасности – «Бахчисарайская нефтебаза»,</w:t>
      </w:r>
      <w:r w:rsidRPr="009D6F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принадлежащего ООО «Фирма «ТЭС», </w:t>
      </w:r>
      <w:r w:rsidR="00294FF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нарушение требований Федерального </w:t>
      </w:r>
      <w:r>
        <w:fldChar w:fldCharType="begin"/>
      </w:r>
      <w:r>
        <w:instrText xml:space="preserve"> HYPERLINK "consultantplus://offline/ref=983A62E837F8AFC0540AEA6A62929D6264C4E185AB9275D9476F03E538HEw9N" </w:instrText>
      </w:r>
      <w:r>
        <w:fldChar w:fldCharType="separate"/>
      </w:r>
      <w:r w:rsidRPr="002B0141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закона</w:t>
      </w:r>
      <w:r>
        <w:fldChar w:fldCharType="end"/>
      </w:r>
      <w:r w:rsidRPr="002B014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№ 256-ФЗ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2B0141">
        <w:rPr>
          <w:rFonts w:ascii="Times New Roman" w:hAnsi="Times New Roman" w:eastAsiaTheme="minorHAnsi" w:cs="Times New Roman"/>
          <w:sz w:val="28"/>
          <w:szCs w:val="28"/>
          <w:lang w:eastAsia="en-US"/>
        </w:rPr>
        <w:t>О безопасности объектов топливно-энергетического комплекса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B0141">
        <w:rPr>
          <w:rFonts w:ascii="Times New Roman" w:hAnsi="Times New Roman" w:eastAsiaTheme="minorHAnsi" w:cs="Times New Roman"/>
          <w:sz w:val="28"/>
          <w:szCs w:val="28"/>
          <w:lang w:eastAsia="en-US"/>
        </w:rPr>
        <w:t>; Правил по обеспечению безопасности и антитеррористической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щищенности объектов топливно-энергетического комплекса, утвержденных </w:t>
      </w:r>
      <w:r w:rsidRP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 Правительства Российской Федерации от 05 мая 2012 года № 458; приложения №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к указанным Правилам.</w:t>
      </w:r>
    </w:p>
    <w:p w:rsidR="00B56FEB" w:rsidP="00B56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С.Г.</w:t>
      </w:r>
      <w:r w:rsidRP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явился, </w:t>
      </w:r>
      <w:r>
        <w:rPr>
          <w:rFonts w:ascii="Times New Roman" w:hAnsi="Times New Roman" w:cs="Times New Roman"/>
          <w:sz w:val="28"/>
          <w:szCs w:val="28"/>
        </w:rPr>
        <w:t xml:space="preserve">о месте и времени </w:t>
      </w:r>
      <w:r w:rsidRPr="00B56FEB">
        <w:rPr>
          <w:rFonts w:ascii="Times New Roman" w:hAnsi="Times New Roman" w:cs="Times New Roman"/>
          <w:sz w:val="28"/>
          <w:szCs w:val="28"/>
        </w:rPr>
        <w:t>слушания дела</w:t>
      </w:r>
      <w:r w:rsidRPr="00B56FEB">
        <w:rPr>
          <w:rFonts w:ascii="Times New Roman" w:hAnsi="Times New Roman" w:cs="Times New Roman"/>
          <w:sz w:val="28"/>
          <w:szCs w:val="28"/>
        </w:rPr>
        <w:t xml:space="preserve"> извещен надлежащим образом, о чем свидетельствует имеющееся в материалах дела почтовое уведомление,</w:t>
      </w:r>
      <w:r w:rsidRP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доказательств уважительности причин своей неявки не представил, с заявлением об отложении слушания</w:t>
      </w:r>
      <w:r w:rsidRPr="00B56FEB">
        <w:rPr>
          <w:rFonts w:ascii="Times New Roman" w:hAnsi="Times New Roman" w:eastAsiaTheme="minorHAnsi"/>
          <w:sz w:val="28"/>
          <w:szCs w:val="28"/>
          <w:lang w:eastAsia="en-US"/>
        </w:rPr>
        <w:t xml:space="preserve"> дела не обращался,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B56FEB"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eastAsia="en-US"/>
        </w:rPr>
        <w:t>ст. 25.1</w:t>
      </w:r>
      <w:r>
        <w:fldChar w:fldCharType="end"/>
      </w:r>
      <w:r w:rsidRPr="00B56FEB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полагаю возможным рассмотреть дело в его отсутствие.</w:t>
      </w:r>
    </w:p>
    <w:p w:rsidR="00772FC5" w:rsidRPr="005A62DE" w:rsidP="00772FC5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64E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Федеральной службы войск национальной гвардии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</w:t>
      </w:r>
      <w:r w:rsidRPr="004C64E0">
        <w:rPr>
          <w:rFonts w:ascii="Times New Roman" w:hAnsi="Times New Roman" w:cs="Times New Roman"/>
          <w:sz w:val="28"/>
          <w:szCs w:val="28"/>
        </w:rPr>
        <w:t>вызванн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C64E0">
        <w:rPr>
          <w:rFonts w:ascii="Times New Roman" w:hAnsi="Times New Roman" w:cs="Times New Roman"/>
          <w:sz w:val="28"/>
          <w:szCs w:val="28"/>
        </w:rPr>
        <w:t xml:space="preserve"> в судебное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– инспектор по особым поручениям – </w:t>
      </w:r>
      <w:r>
        <w:rPr>
          <w:rFonts w:ascii="Times New Roman" w:hAnsi="Times New Roman" w:cs="Times New Roman"/>
          <w:sz w:val="28"/>
          <w:szCs w:val="28"/>
        </w:rPr>
        <w:t>Будко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4C64E0">
        <w:rPr>
          <w:rFonts w:ascii="Times New Roman" w:hAnsi="Times New Roman" w:cs="Times New Roman"/>
          <w:sz w:val="28"/>
          <w:szCs w:val="28"/>
        </w:rPr>
        <w:t xml:space="preserve"> </w:t>
      </w:r>
      <w:r w:rsidRPr="003870DC">
        <w:rPr>
          <w:rFonts w:ascii="Times New Roman" w:hAnsi="Times New Roman" w:cs="Times New Roman"/>
          <w:sz w:val="28"/>
          <w:szCs w:val="28"/>
        </w:rPr>
        <w:t xml:space="preserve">просил привлечь </w:t>
      </w:r>
      <w:r w:rsidRPr="005A62DE">
        <w:rPr>
          <w:rFonts w:ascii="Times New Roman" w:eastAsia="Times New Roman" w:hAnsi="Times New Roman"/>
          <w:sz w:val="28"/>
          <w:szCs w:val="28"/>
        </w:rPr>
        <w:t>данное должностное лицо к административной ответственности, н</w:t>
      </w:r>
      <w:r>
        <w:rPr>
          <w:rFonts w:ascii="Times New Roman" w:eastAsia="Times New Roman" w:hAnsi="Times New Roman"/>
          <w:sz w:val="28"/>
          <w:szCs w:val="28"/>
        </w:rPr>
        <w:t>азначив наказание в виде штрафа,</w:t>
      </w:r>
      <w:r w:rsidRPr="00685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304">
        <w:rPr>
          <w:rFonts w:ascii="Times New Roman" w:hAnsi="Times New Roman"/>
          <w:color w:val="000000"/>
          <w:sz w:val="28"/>
          <w:szCs w:val="28"/>
        </w:rPr>
        <w:t>в предусмотренном санкцией данной статьи размере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4FB8" w:rsidP="00454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</w:t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ответственность по </w:t>
      </w:r>
      <w:r>
        <w:fldChar w:fldCharType="begin"/>
      </w:r>
      <w:r>
        <w:instrText xml:space="preserve"> HYPERLINK "consultantplus://offline/ref=D1E85E142FDAC2D38259CAAB4ACF26394F369457E490712961EA6B5D9F1181BB57CBBEACD5CDj1q2Q" </w:instrText>
      </w:r>
      <w:r>
        <w:fldChar w:fldCharType="separate"/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20.30</w:t>
      </w:r>
      <w:r>
        <w:fldChar w:fldCharType="end"/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наступает за нарушение требований обеспечения безопасности и антитеррористи</w:t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>ческой защищенности объектов топливно-энергетического комплекса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ат уголовно наказуемого деяния.</w:t>
      </w:r>
    </w:p>
    <w:p w:rsidR="00454FB8" w:rsidRPr="00AF57C5" w:rsidP="00454F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объектами топливно-энергетического комплекса определены Федеральным </w:t>
      </w:r>
      <w:r>
        <w:fldChar w:fldCharType="begin"/>
      </w:r>
      <w:r>
        <w:instrText xml:space="preserve"> HYPERLINK "consultantplus://offline/ref=6E1AB03ED2BCB8BA1FFD1BF255ED9361AD3C9DBA5444A5AEA0B19B694AR040O" </w:instrText>
      </w:r>
      <w:r>
        <w:fldChar w:fldCharType="separate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№ 256-ФЗ "О безопасности объектов топливно-энергетического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комплекса" (далее - Закон № 256-ФЗ).</w:t>
      </w:r>
    </w:p>
    <w:p w:rsidR="00454FB8" w:rsidP="00454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"consultantplus://offline/ref=3183C1E6AF74DCB8F1044B6BC63E3E6C5567372C0AF1E4964E111E3A171B5E2E7D368944A74B2F1108ECP" </w:instrText>
      </w:r>
      <w:r>
        <w:fldChar w:fldCharType="separate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части 3 статьи 12</w:t>
      </w:r>
      <w:r>
        <w:fldChar w:fldCharType="end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256-ФЗ соблюдение требований обеспечения безопасности объектов топливно-энергетического комплекса и требований антитеррористич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454FB8" w:rsidP="00454F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"consultantplus://offline/ref=3183C1E6AF74DCB8F1044B6BC63E3E6C5567372C0AF1E4964E111E3A171B5E2E7D368944A74B2E1708E1P" </w:instrText>
      </w:r>
      <w:r>
        <w:fldChar w:fldCharType="separate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 3 статьи 7</w:t>
      </w:r>
      <w:r>
        <w:fldChar w:fldCharType="end"/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454FB8" w:rsidP="00454F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целях реализации положений Федерального </w:t>
      </w:r>
      <w:r>
        <w:fldChar w:fldCharType="begin"/>
      </w:r>
      <w:r>
        <w:instrText xml:space="preserve"> HYPERLINK "consultantplus://offline/ref=0138A81E2A3378925988C7D364B1949CA3101D18D04DE4BD33C2050EC2t4rEQ" </w:instrText>
      </w:r>
      <w:r>
        <w:fldChar w:fldCharType="separate"/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закона</w:t>
      </w:r>
      <w:r>
        <w:fldChar w:fldCharType="end"/>
      </w:r>
      <w:r w:rsidRPr="00B215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года № 256-ФЗ Постановлением Правительства РФ от 0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5.05.2012 № 458, утверждены Правила по обеспечению безопасности 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антитеррор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истической защищенности объектов топливно-энергетического комплекса.</w:t>
      </w:r>
    </w:p>
    <w:p w:rsidR="00454FB8" w:rsidRPr="00AF57C5" w:rsidP="00454F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рассмотрении дела установлено, что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«Бахчисарайская нефтебаза» ООО «Фирма «ТЭС»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президентом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которого является 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С.Г</w:t>
      </w:r>
      <w:r w:rsidRP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>., является субъектом топливно-энергетического комплекса.</w:t>
      </w:r>
    </w:p>
    <w:p w:rsidR="00632DEE" w:rsidP="00632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плановой проверки объекта топливно-энергетического комплекса 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«Бахчисарайская нефтебаза»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294FF1">
        <w:rPr>
          <w:rFonts w:ascii="Times New Roman" w:hAnsi="Times New Roman" w:cs="Times New Roman"/>
          <w:sz w:val="28"/>
          <w:szCs w:val="28"/>
        </w:rPr>
        <w:t>«данные изъяты»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принадлежаще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ООО «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Фирма «ТЭС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», 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которого является 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С.Г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., должно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стными лицами Управления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Росгвардии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 </w:t>
      </w:r>
      <w:r w:rsidR="00294FF1">
        <w:rPr>
          <w:rFonts w:ascii="Times New Roman" w:hAnsi="Times New Roman" w:cs="Times New Roman"/>
          <w:sz w:val="28"/>
          <w:szCs w:val="28"/>
        </w:rPr>
        <w:t>«данные изъяты»</w:t>
      </w:r>
      <w:r w:rsidR="0029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выявлено невыполнение требований по обеспечению безопасности и антитеррористической защищенности объекта топливно-энергетического комплекса, а именно: 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организованы досмотровые мероприятия при проходе на критические элементы объекта;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оконные и дверные проемы не обеспечивают должную защиту сотрудников подразделения охраны от нападения, выполнены без использования защитного остекления, защитных металлических оконных конструкций, стальных или деревянных конструкций с вставками из бронестекла или защитного остекления; на пропускном пункте отсутствует переговорное устройство и смотровой глазок; на совмещенном контрольно-пропускном пункте не оборудована комната досмотра, отсутствуют камеры для личных вещей посетителей объекта;</w:t>
      </w:r>
      <w:r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E2A98">
        <w:rPr>
          <w:rFonts w:ascii="Times New Roman" w:hAnsi="Times New Roman" w:eastAsiaTheme="minorHAnsi" w:cs="Times New Roman"/>
          <w:sz w:val="28"/>
          <w:szCs w:val="28"/>
          <w:lang w:eastAsia="en-US"/>
        </w:rPr>
        <w:t>ворота контрольно-пропускных пунктов не оборудованы электротехническими приводами управления; отсутствует комната операторов технических средств охраны, расположенная в отдельно выделенном помещении с входной дверью, оборудованной замковым устройством, дистанционно управляемым с рабочего места оператора; на контрольно-пропускном пункте отсутствует лоток с пропусками водителей транспортных средств и сопровождающих транспорт (груз) сотрудников, рамок с образцами пропусков, подписей и слепков печатей;</w:t>
      </w:r>
      <w:r w:rsidR="009E2A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подъезде к объекту не установлены дорожные запрещающие знаки; </w:t>
      </w:r>
      <w:r w:rsidR="009E2A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контрольно-пропускных пунктах  для автомобильного и железнодорожного транспорта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отсутствуют досмотровые площадки</w:t>
      </w:r>
      <w:r w:rsidR="009E2A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; отсутствуют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противотаранные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заграждения, </w:t>
      </w:r>
      <w:r w:rsidR="009E2A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отсутствует на части основного ограждения верхнее дополнительное ограждение; объект не оборудован досмотровой площадкой  для железнодорожного транспорта; отсутствуют основные (вспомогательные) ворота (шлагбаумы), приставные лестницы, в том числе передвижные вышки и стремянки,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спаренные тормозные башмаки для железнодорожного транспорта;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E2A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 охраны на контрольно-пропускном пункте не имеет хорошего обзора и не обеспечивает защиту контролера (постового) от нападения;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отсутствуют наблюдательные вышки; </w:t>
      </w:r>
      <w:r w:rsidR="00D02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перед помещением поста охраны не установлены железобетонные блоки или столбы; не установлено </w:t>
      </w:r>
      <w:r w:rsidR="00D026C4">
        <w:rPr>
          <w:rFonts w:ascii="Times New Roman" w:hAnsi="Times New Roman" w:eastAsiaTheme="minorHAnsi" w:cs="Times New Roman"/>
          <w:sz w:val="28"/>
          <w:szCs w:val="28"/>
          <w:lang w:eastAsia="en-US"/>
        </w:rPr>
        <w:t>дополнительное ограждение на крышах и стенах одноэтажных зданий; под основным ограждением не установлено нижнее дополнительное ограждение</w:t>
      </w:r>
      <w:r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 внешней стороны основного ограж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дения не установлено просматриваемое предупредительное ограждение;</w:t>
      </w:r>
      <w:r w:rsidRPr="00372BCF"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5B3600"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редупредительным ограждением </w:t>
      </w:r>
      <w:r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</w:t>
      </w:r>
      <w:r w:rsidRPr="005B3600"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>оборуд</w:t>
      </w:r>
      <w:r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>ованы</w:t>
      </w:r>
      <w:r w:rsidRPr="005B3600"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критические элементы объекта</w:t>
      </w:r>
      <w:r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(высота ограждения составляет 1,5-2 м), досмотровые площадки совмещенного контрольно-пропускного пункта для прохода людей и проезда автомобильного транспорта (высота ограждения 2-2,5 м); для обозначения границ участков не установлены разграничительные знаки, установка запрещающих знаков при подъезде к территории объекта в полной мере не реализована; </w:t>
      </w:r>
      <w:r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определена запретная зона,  отсутствует зона (полоса) отторжения, система охранной сигнализации;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оборудованы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периметральными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обнаружения или охранными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извещателями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критические элементы и периметр объекта в целом; отсутствуют стационарные кнопки для подачи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извещения о тревоге с выводом на объектовый пункт централизованной охраны; </w:t>
      </w:r>
      <w:r w:rsidR="00372B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оборудованы средствами охранной сигнализации входы на контрольно-пропускных пунктах </w:t>
      </w:r>
      <w:r w:rsidR="00AC57E4">
        <w:rPr>
          <w:rFonts w:ascii="Times New Roman" w:hAnsi="Times New Roman" w:eastAsiaTheme="minorHAnsi" w:cs="Times New Roman"/>
          <w:sz w:val="28"/>
          <w:szCs w:val="28"/>
          <w:lang w:eastAsia="en-US"/>
        </w:rPr>
        <w:t>и управляемых преграждаемых конструкциях;</w:t>
      </w:r>
      <w:r w:rsidR="00AC57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="00AC57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отсутствуют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система сбора и обработки информации, 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ункт централизованной охраны объекта; не реализована система контроля и управления доступом, не интегрирована с системой охранной сигнализации; </w:t>
      </w:r>
      <w:r w:rsidR="00AC57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реализована возможность двойной идентификации;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отсутствуют обнаружители взрывчатых веществ и металлических пр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едметов; не определен состав технических средств досмотра;</w:t>
      </w:r>
      <w:r w:rsidR="00AC57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видеонаблюдение не обеспечивает объективного контроля за обстановкой в охранных зонах и на прилегающей территории объекта;</w:t>
      </w:r>
      <w:r w:rsidR="00AC57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отсутствуют периферийные технические средства системы охранной телевизионной со встроенной функцией обнаружения движущейся цели (видеодетектор); на пропускном пункте отсутствует выход в проводную городскую телефонную сеть; на совмещенном контрольно-пропускном пункте отсутствуют стационарные радиостанции и объектовая проводная связь; не реализовано в полной мере охранное освещение объекта;  отсутствуют  взрывозащитные средства</w:t>
      </w:r>
      <w:r w:rsidR="00903BB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AC57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Кроме того, 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нарушение </w:t>
      </w:r>
      <w:r>
        <w:fldChar w:fldCharType="begin"/>
      </w:r>
      <w:r>
        <w:instrText xml:space="preserve"> HYPERLINK "consultantplus://offline/ref=D1CC8895D6284F78FC003559BBADDABC4D7043C5207CED8DA58D2972DE029888EDD5A6CA6BB8C438JCPCT" </w:instrText>
      </w:r>
      <w:r>
        <w:fldChar w:fldCharType="separate"/>
      </w:r>
      <w:r w:rsidRPr="00632DEE">
        <w:rPr>
          <w:rFonts w:ascii="Times New Roman" w:hAnsi="Times New Roman" w:eastAsiaTheme="minorHAnsi" w:cs="Times New Roman"/>
          <w:sz w:val="28"/>
          <w:szCs w:val="28"/>
          <w:lang w:eastAsia="en-US"/>
        </w:rPr>
        <w:t>п.</w:t>
      </w:r>
      <w:r w:rsidRPr="00632D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7 ст. 8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«О безопасности объектов топливно-энергетического комплекса» не актуализирован паспорт безопасности объекта «Бахчисарайская нефтебаза» ООО «Фирма «ТЭС». </w:t>
      </w:r>
    </w:p>
    <w:p w:rsidR="00454FB8" w:rsidP="00454F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выявленных нарушений, </w:t>
      </w:r>
      <w:r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21.11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.2017 г. должностным лицом Управления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Росгвардии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 составлен протокол об административном правонарушении, предусмотренном ст. 20.30 Кодекса Российской Федерации об административном правонарушении в отношении </w:t>
      </w:r>
      <w:r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</w:t>
      </w:r>
      <w:r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«Фирма «ТЭС»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Бейма</w:t>
      </w:r>
      <w:r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С.Г.</w:t>
      </w:r>
    </w:p>
    <w:p w:rsidR="0068180D" w:rsidP="00454F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президентом ООО «Фирма «ТЭС»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С.Г. административного правонарушения, предусмотренного ст. 20.30 Кодекса Российской Федерации об административном правонарушении</w:t>
      </w:r>
      <w:r w:rsidRPr="00EC6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подтверждается:  протоколом об административном правонарушении № 9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 ПГК 009 211117 000017 от 21.11.2017 г.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1-7), Актом проверки № 40 объекта топливно-энергетического комплекса, принадлежащего ООО «Фирма «ТЭС» и приложением к нему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8-18, 24-30), выпиской из Плана проведения  Управлением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Росгвардии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Крым плановых проверок объектов топливно-энергетического комплекса на 2017 год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34), приказом о принятии на работу от 08.09.2015 г.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31), выпиской из Единого государственного реестра юридических лиц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37-56), выпиской из Реестра объектов топ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ливно-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энергетического комплекса Республики Крым (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. 5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7).</w:t>
      </w:r>
    </w:p>
    <w:p w:rsidR="00454FB8" w:rsidRPr="00735B20" w:rsidP="00454F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"consultantplus://offline/ref=1B158A3F7CF19C567042C2052EDFDAAB4D4EF012B8A7C52A211CBC7F3E87E2D72DD43C8ECE6E2A8A68Q9Q" </w:instrText>
      </w:r>
      <w:r>
        <w:fldChar w:fldCharType="separate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2.4</w:t>
      </w:r>
      <w:r>
        <w:fldChar w:fldCharType="end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54FB8" w:rsidP="00454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"consultantplus://offline/ref=1B158A3F7CF19C567042C2052EDFDAAB4D4EF012B8A7C52A211CBC7F3E87E2D72DD43C89CA6C62Q2Q" </w:instrText>
      </w:r>
      <w:r>
        <w:fldChar w:fldCharType="separate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примечания к указанной норме</w:t>
      </w:r>
      <w:r>
        <w:fldChar w:fldCharType="end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совершившие административные правонарушения в связи с выполнением организационно-распорядительных ил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454FB8" w:rsidRPr="00735B20" w:rsidP="00454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Оценив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изложенные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выше 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доказательства, в их совокупности, в соответствии с требованиями </w:t>
      </w:r>
      <w:r>
        <w:fldChar w:fldCharType="begin"/>
      </w:r>
      <w:r>
        <w:instrText xml:space="preserve"> HYPERLINK "consultantplus://offline/ref=B385A3D8B883327328F3827BDFAAFCBB652C9498F6CACAE972B24BB7B0B657B69195C2A9D639570ABAb4Q" </w:instrText>
      </w:r>
      <w:r>
        <w:fldChar w:fldCharType="separate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26.11</w:t>
      </w:r>
      <w:r>
        <w:fldChar w:fldCharType="end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прихожу к выводу о виновности 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Бейма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С.Г.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как должностного лица 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>–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«Фирма «ТЭС»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"consultantplus://offline/ref=B385A3D8B883327328F3827BDFAAFCBB652C9498F6CACAE972B24BB7B0B657B69195C2ABD63BB5bAQ" </w:instrText>
      </w:r>
      <w:r>
        <w:fldChar w:fldCharType="separate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20.30</w:t>
      </w:r>
      <w:r>
        <w:fldChar w:fldCharType="end"/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454FB8" w:rsidP="0045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84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 срок привлечения 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54FB8" w:rsidP="00454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«Фирма «ТЭС» 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Бейма</w:t>
      </w:r>
      <w:r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54FB8" w:rsidRPr="00B21558" w:rsidP="0045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</w:t>
      </w:r>
      <w:r w:rsidRPr="00A23C84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дминистративного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</w:t>
      </w:r>
      <w:r w:rsidRPr="00B21558">
        <w:rPr>
          <w:rFonts w:ascii="Times New Roman" w:eastAsia="Times New Roman" w:hAnsi="Times New Roman" w:cs="Times New Roman"/>
          <w:sz w:val="28"/>
          <w:szCs w:val="28"/>
        </w:rPr>
        <w:t xml:space="preserve">РФ, учитывает характер совершённого административного правонарушения, личность виновного, его </w:t>
      </w:r>
      <w:r w:rsidRPr="00B21558"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положение, </w:t>
      </w:r>
      <w:r w:rsidRPr="00B21558">
        <w:rPr>
          <w:rFonts w:ascii="Times New Roman" w:hAnsi="Times New Roman" w:cs="Times New Roman"/>
          <w:sz w:val="28"/>
          <w:szCs w:val="28"/>
        </w:rPr>
        <w:t>а также обстоятел</w:t>
      </w:r>
      <w:r w:rsidRPr="00B21558">
        <w:rPr>
          <w:rFonts w:ascii="Times New Roman" w:hAnsi="Times New Roman" w:cs="Times New Roman"/>
          <w:sz w:val="28"/>
          <w:szCs w:val="28"/>
        </w:rPr>
        <w:t>ьства, смягчающие или отягчающие административную ответственность</w:t>
      </w:r>
      <w:r w:rsidRPr="00B215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FB8" w:rsidRPr="00B21558" w:rsidP="00454FB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155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454FB8" w:rsidRPr="00B21558" w:rsidP="00454F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5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 </w:t>
      </w:r>
      <w:r w:rsidRPr="00B21558">
        <w:rPr>
          <w:rFonts w:ascii="Times New Roman" w:eastAsia="Calibri" w:hAnsi="Times New Roman" w:cs="Times New Roman"/>
          <w:sz w:val="28"/>
          <w:szCs w:val="28"/>
          <w:lang w:eastAsia="en-US"/>
        </w:rPr>
        <w:t>4.3 КоАП РФ, обстоятельств, отягчающих ответственность правонарушителя, при рассмотрении дела не установлено.</w:t>
      </w:r>
    </w:p>
    <w:p w:rsidR="00454FB8" w:rsidP="00454FB8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95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="007902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президенту ООО «Фирма «ТЭС» </w:t>
      </w:r>
      <w:r w:rsidR="00790243"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Бейму</w:t>
      </w:r>
      <w:r w:rsidR="007902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С.Г.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</w:t>
      </w:r>
      <w:r w:rsidRPr="00A23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A23C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3C84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</w:t>
      </w:r>
      <w:r w:rsidRPr="00A23C84">
        <w:rPr>
          <w:rFonts w:ascii="Times New Roman" w:hAnsi="Times New Roman" w:cs="Times New Roman"/>
          <w:color w:val="000000"/>
          <w:sz w:val="28"/>
          <w:szCs w:val="28"/>
        </w:rPr>
        <w:t xml:space="preserve"> санкцией данной статьи </w:t>
      </w:r>
      <w:r w:rsidRPr="00A23C84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Pr="00A23C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4FB8" w:rsidRPr="00A23C84" w:rsidP="00454FB8">
      <w:pPr>
        <w:spacing w:after="0" w:line="240" w:lineRule="auto"/>
        <w:ind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C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основании изложенного, руководствуясь </w:t>
      </w:r>
      <w:r w:rsidRPr="00A23C84">
        <w:rPr>
          <w:rFonts w:ascii="Times New Roman" w:eastAsia="Times New Roman" w:hAnsi="Times New Roman" w:cs="Times New Roman"/>
          <w:sz w:val="28"/>
          <w:szCs w:val="28"/>
          <w:lang w:eastAsia="x-none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20.30</w:t>
      </w:r>
      <w:r w:rsidRPr="00A23C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ст. </w:t>
      </w:r>
      <w:r w:rsidRPr="00A23C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ст. 29.10</w:t>
      </w:r>
      <w:r w:rsidRPr="00A23C84">
        <w:rPr>
          <w:rFonts w:ascii="Times New Roman" w:eastAsia="Times New Roman" w:hAnsi="Times New Roman" w:cs="Times New Roman"/>
          <w:sz w:val="28"/>
          <w:szCs w:val="28"/>
          <w:lang w:eastAsia="x-none"/>
        </w:rPr>
        <w:t>, 29.11</w:t>
      </w:r>
      <w:r w:rsidRPr="00A23C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</w:t>
      </w:r>
      <w:r w:rsidRPr="00A23C84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A23C8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правонарушениях,</w:t>
      </w:r>
      <w:r w:rsidRPr="00A23C84">
        <w:rPr>
          <w:rFonts w:ascii="Times New Roman" w:hAnsi="Times New Roman" w:cs="Times New Roman"/>
          <w:sz w:val="28"/>
          <w:szCs w:val="28"/>
        </w:rPr>
        <w:t xml:space="preserve"> мировой судья,-</w:t>
      </w:r>
    </w:p>
    <w:p w:rsidR="00454FB8" w:rsidRPr="00A23C84" w:rsidP="00454FB8">
      <w:pPr>
        <w:spacing w:after="0" w:line="240" w:lineRule="auto"/>
        <w:ind w:right="-12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</w:pPr>
    </w:p>
    <w:p w:rsidR="00454FB8" w:rsidRPr="00A23C84" w:rsidP="00454F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C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ПОСТАНОВИЛ:</w:t>
      </w:r>
    </w:p>
    <w:p w:rsidR="00454FB8" w:rsidRPr="00D522EC" w:rsidP="00454FB8">
      <w:pPr>
        <w:spacing w:after="0" w:line="240" w:lineRule="auto"/>
        <w:ind w:right="-12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8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90243">
        <w:rPr>
          <w:rFonts w:ascii="Times New Roman" w:hAnsi="Times New Roman" w:cs="Times New Roman"/>
          <w:sz w:val="28"/>
          <w:szCs w:val="28"/>
        </w:rPr>
        <w:t xml:space="preserve">президента Общества с ограниченной ответственностью «Фирма «ТЭС» </w:t>
      </w:r>
      <w:r w:rsidR="00790243">
        <w:rPr>
          <w:rFonts w:ascii="Times New Roman" w:hAnsi="Times New Roman" w:cs="Times New Roman"/>
          <w:sz w:val="28"/>
          <w:szCs w:val="28"/>
        </w:rPr>
        <w:t>Бейма</w:t>
      </w:r>
      <w:r w:rsidR="00790243">
        <w:rPr>
          <w:rFonts w:ascii="Times New Roman" w:hAnsi="Times New Roman" w:cs="Times New Roman"/>
          <w:sz w:val="28"/>
          <w:szCs w:val="28"/>
        </w:rPr>
        <w:t xml:space="preserve"> Сергея Геннадиевича</w:t>
      </w:r>
      <w:r w:rsidRPr="00A23C84" w:rsidR="00790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C84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A23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A23C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ст. 20.30 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Кодекса Российской Федерации об </w:t>
      </w:r>
      <w:r w:rsidRP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административных правонарушениях</w:t>
      </w:r>
      <w:r w:rsidRPr="00A23C84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A23C84">
        <w:rPr>
          <w:rFonts w:ascii="Times New Roman" w:hAnsi="Times New Roman" w:cs="Times New Roman"/>
          <w:sz w:val="28"/>
          <w:szCs w:val="28"/>
          <w:shd w:val="clear" w:color="auto" w:fill="FFFFFF"/>
        </w:rPr>
        <w:t>и назначить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A23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>000 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тысяч</w:t>
      </w:r>
      <w:r w:rsidRPr="00D522EC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454FB8" w:rsidRPr="00A23C84" w:rsidP="00454FB8">
      <w:pPr>
        <w:spacing w:after="0" w:line="240" w:lineRule="auto"/>
        <w:ind w:right="-123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2EC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D522EC">
        <w:rPr>
          <w:rFonts w:ascii="Times New Roman" w:hAnsi="Times New Roman" w:cs="Times New Roman"/>
          <w:sz w:val="28"/>
          <w:szCs w:val="28"/>
        </w:rPr>
        <w:t xml:space="preserve"> получатель - Управление </w:t>
      </w:r>
      <w:r>
        <w:rPr>
          <w:rFonts w:ascii="Times New Roman" w:hAnsi="Times New Roman" w:cs="Times New Roman"/>
          <w:sz w:val="28"/>
          <w:szCs w:val="28"/>
        </w:rPr>
        <w:t>Росгвардии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Крым, </w:t>
      </w:r>
      <w:r w:rsidRPr="00D522EC">
        <w:rPr>
          <w:rFonts w:ascii="Times New Roman" w:hAnsi="Times New Roman" w:cs="Times New Roman"/>
          <w:sz w:val="28"/>
          <w:szCs w:val="28"/>
        </w:rPr>
        <w:t xml:space="preserve">л/с </w:t>
      </w:r>
      <w:r>
        <w:rPr>
          <w:rFonts w:ascii="Times New Roman" w:hAnsi="Times New Roman" w:cs="Times New Roman"/>
          <w:sz w:val="28"/>
          <w:szCs w:val="28"/>
        </w:rPr>
        <w:t>04751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20600</w:t>
      </w:r>
      <w:r w:rsidRPr="00D522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9102219091, КПП 910201001, ОКТМО 35701000, Б</w:t>
      </w:r>
      <w:r w:rsidRPr="00D522EC">
        <w:rPr>
          <w:rFonts w:ascii="Times New Roman" w:hAnsi="Times New Roman" w:cs="Times New Roman"/>
          <w:sz w:val="28"/>
          <w:szCs w:val="28"/>
        </w:rPr>
        <w:t xml:space="preserve">анк получателя - Отделение по Республике Крым; </w:t>
      </w:r>
      <w:r w:rsidRPr="00A23C84">
        <w:rPr>
          <w:rFonts w:ascii="Times New Roman" w:hAnsi="Times New Roman" w:cs="Times New Roman"/>
          <w:sz w:val="28"/>
          <w:szCs w:val="28"/>
        </w:rPr>
        <w:t>р</w:t>
      </w:r>
      <w:r w:rsidRPr="00A23C84">
        <w:rPr>
          <w:rFonts w:ascii="Times New Roman" w:hAnsi="Times New Roman" w:cs="Times New Roman"/>
          <w:sz w:val="28"/>
          <w:szCs w:val="28"/>
        </w:rPr>
        <w:t>/</w:t>
      </w:r>
      <w:r w:rsidRPr="00A23C84">
        <w:rPr>
          <w:rFonts w:ascii="Times New Roman" w:hAnsi="Times New Roman" w:cs="Times New Roman"/>
          <w:sz w:val="28"/>
          <w:szCs w:val="28"/>
        </w:rPr>
        <w:t>сч</w:t>
      </w:r>
      <w:r w:rsidRPr="00A23C84">
        <w:rPr>
          <w:rFonts w:ascii="Times New Roman" w:hAnsi="Times New Roman" w:cs="Times New Roman"/>
          <w:sz w:val="28"/>
          <w:szCs w:val="28"/>
        </w:rPr>
        <w:t xml:space="preserve"> 40101810335100010001,</w:t>
      </w:r>
      <w:r>
        <w:rPr>
          <w:rFonts w:ascii="Times New Roman" w:hAnsi="Times New Roman" w:cs="Times New Roman"/>
          <w:sz w:val="28"/>
          <w:szCs w:val="28"/>
        </w:rPr>
        <w:t xml:space="preserve"> БИК 043510001,</w:t>
      </w:r>
      <w:r w:rsidRPr="00A23C84">
        <w:rPr>
          <w:rFonts w:ascii="Times New Roman" w:hAnsi="Times New Roman" w:cs="Times New Roman"/>
          <w:sz w:val="28"/>
          <w:szCs w:val="28"/>
        </w:rPr>
        <w:t xml:space="preserve"> КБК </w:t>
      </w:r>
      <w:r>
        <w:rPr>
          <w:rFonts w:ascii="Times New Roman" w:hAnsi="Times New Roman" w:cs="Times New Roman"/>
          <w:sz w:val="28"/>
          <w:szCs w:val="28"/>
        </w:rPr>
        <w:t>180 1 16 90010 01 6000 140</w:t>
      </w:r>
      <w:r w:rsidRPr="00A23C8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штраф, постановление № 05-00</w:t>
      </w:r>
      <w:r w:rsidR="0079024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/16/2018 от 18.01.2018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FB8" w:rsidRPr="00A23C84" w:rsidP="00454FB8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84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 xml:space="preserve"> статьей 31.5 КоАП РФ.</w:t>
      </w:r>
    </w:p>
    <w:p w:rsidR="00454FB8" w:rsidRPr="00A23C84" w:rsidP="00454FB8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84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>одной тысячи рублей, либо административный ар</w:t>
      </w:r>
      <w:r w:rsidRPr="00A23C84"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 (ч.1 ст.20.25 КоАП РФ).</w:t>
      </w:r>
    </w:p>
    <w:p w:rsidR="00454FB8" w:rsidRPr="00A23C84" w:rsidP="00454FB8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A23C8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</w:t>
      </w:r>
      <w:r w:rsidRPr="00A23C84">
        <w:rPr>
          <w:rFonts w:ascii="Times New Roman" w:hAnsi="Times New Roman"/>
          <w:sz w:val="28"/>
          <w:szCs w:val="28"/>
        </w:rPr>
        <w:t>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54FB8" w:rsidRPr="00A23C84" w:rsidP="00454F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FB8" w:rsidRPr="00A23C84" w:rsidP="00454FB8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3C84">
        <w:rPr>
          <w:rFonts w:ascii="Times New Roman" w:hAnsi="Times New Roman"/>
          <w:sz w:val="28"/>
          <w:szCs w:val="28"/>
        </w:rPr>
        <w:t>Мировой судья</w:t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ab/>
      </w:r>
      <w:r w:rsidRPr="00A23C84">
        <w:rPr>
          <w:rFonts w:ascii="Times New Roman" w:hAnsi="Times New Roman"/>
          <w:sz w:val="28"/>
          <w:szCs w:val="28"/>
        </w:rPr>
        <w:tab/>
        <w:t xml:space="preserve">О.А. </w:t>
      </w:r>
      <w:r w:rsidRPr="00A23C84">
        <w:rPr>
          <w:rFonts w:ascii="Times New Roman" w:hAnsi="Times New Roman"/>
          <w:sz w:val="28"/>
          <w:szCs w:val="28"/>
        </w:rPr>
        <w:t>Чепиль</w:t>
      </w:r>
      <w:r w:rsidRPr="00A23C84">
        <w:rPr>
          <w:rFonts w:ascii="Times New Roman" w:hAnsi="Times New Roman"/>
          <w:sz w:val="28"/>
          <w:szCs w:val="28"/>
        </w:rPr>
        <w:t xml:space="preserve"> </w:t>
      </w:r>
    </w:p>
    <w:p w:rsidR="00454FB8" w:rsidRPr="00A23C84" w:rsidP="00454FB8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C95"/>
    <w:sectPr w:rsidSect="00772FC5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BF0EB9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294FF1">
          <w:rPr>
            <w:noProof/>
          </w:rPr>
          <w:t>1</w:t>
        </w:r>
        <w:r>
          <w:fldChar w:fldCharType="end"/>
        </w:r>
      </w:p>
    </w:sdtContent>
  </w:sdt>
  <w:p w:rsidR="00BF0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6"/>
    <w:rsid w:val="00113C66"/>
    <w:rsid w:val="00221F28"/>
    <w:rsid w:val="00290D8A"/>
    <w:rsid w:val="00294FF1"/>
    <w:rsid w:val="002B0141"/>
    <w:rsid w:val="002C633F"/>
    <w:rsid w:val="00312A7C"/>
    <w:rsid w:val="00372BCF"/>
    <w:rsid w:val="003870DC"/>
    <w:rsid w:val="00454FB8"/>
    <w:rsid w:val="004C64E0"/>
    <w:rsid w:val="00511D30"/>
    <w:rsid w:val="005444E8"/>
    <w:rsid w:val="005A62DE"/>
    <w:rsid w:val="005B3600"/>
    <w:rsid w:val="00632DEE"/>
    <w:rsid w:val="0068180D"/>
    <w:rsid w:val="00685225"/>
    <w:rsid w:val="00735B20"/>
    <w:rsid w:val="00772FC5"/>
    <w:rsid w:val="00790243"/>
    <w:rsid w:val="0086573A"/>
    <w:rsid w:val="008C7084"/>
    <w:rsid w:val="00903BB7"/>
    <w:rsid w:val="009D6F17"/>
    <w:rsid w:val="009E2A98"/>
    <w:rsid w:val="00A23C84"/>
    <w:rsid w:val="00AC57E4"/>
    <w:rsid w:val="00AF57C5"/>
    <w:rsid w:val="00B21558"/>
    <w:rsid w:val="00B56FEB"/>
    <w:rsid w:val="00B62E61"/>
    <w:rsid w:val="00BD1304"/>
    <w:rsid w:val="00BF0EB9"/>
    <w:rsid w:val="00D026C4"/>
    <w:rsid w:val="00D43959"/>
    <w:rsid w:val="00D522EC"/>
    <w:rsid w:val="00EC6EC1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454FB8"/>
  </w:style>
  <w:style w:type="paragraph" w:styleId="NoSpacing">
    <w:name w:val="No Spacing"/>
    <w:uiPriority w:val="1"/>
    <w:qFormat/>
    <w:rsid w:val="00454F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454FB8"/>
  </w:style>
  <w:style w:type="character" w:customStyle="1" w:styleId="apple-converted-space">
    <w:name w:val="apple-converted-space"/>
    <w:basedOn w:val="DefaultParagraphFont"/>
    <w:rsid w:val="00454FB8"/>
  </w:style>
  <w:style w:type="paragraph" w:styleId="Header">
    <w:name w:val="header"/>
    <w:basedOn w:val="Normal"/>
    <w:link w:val="a"/>
    <w:uiPriority w:val="99"/>
    <w:unhideWhenUsed/>
    <w:rsid w:val="0045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4FB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6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